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2BD" w:rsidRPr="000059B1" w:rsidRDefault="002B38CF">
      <w:pPr>
        <w:pStyle w:val="1"/>
        <w:spacing w:line="400" w:lineRule="exact"/>
        <w:rPr>
          <w:rFonts w:ascii="標楷體" w:eastAsia="標楷體" w:hAnsi="標楷體"/>
          <w:sz w:val="24"/>
        </w:rPr>
      </w:pPr>
      <w:bookmarkStart w:id="0" w:name="_GoBack"/>
      <w:bookmarkEnd w:id="0"/>
      <w:r w:rsidRPr="000059B1">
        <w:rPr>
          <w:rFonts w:ascii="標楷體" w:eastAsia="標楷體" w:hAnsi="標楷體" w:hint="eastAsia"/>
          <w:sz w:val="24"/>
        </w:rPr>
        <w:t>臺</w:t>
      </w:r>
      <w:r w:rsidR="00F722BD" w:rsidRPr="000059B1">
        <w:rPr>
          <w:rFonts w:ascii="標楷體" w:eastAsia="標楷體" w:hAnsi="標楷體"/>
          <w:sz w:val="24"/>
        </w:rPr>
        <w:t>北市文山區辛亥國小</w:t>
      </w:r>
      <w:r w:rsidR="001F3CBC" w:rsidRPr="000059B1">
        <w:rPr>
          <w:rFonts w:ascii="標楷體" w:eastAsia="標楷體" w:hAnsi="標楷體" w:hint="eastAsia"/>
          <w:sz w:val="24"/>
        </w:rPr>
        <w:t>10</w:t>
      </w:r>
      <w:r w:rsidR="00D014A3" w:rsidRPr="000059B1">
        <w:rPr>
          <w:rFonts w:ascii="標楷體" w:eastAsia="標楷體" w:hAnsi="標楷體" w:hint="eastAsia"/>
          <w:sz w:val="24"/>
        </w:rPr>
        <w:t>5</w:t>
      </w:r>
      <w:r w:rsidR="00F722BD" w:rsidRPr="000059B1">
        <w:rPr>
          <w:rFonts w:ascii="標楷體" w:eastAsia="標楷體" w:hAnsi="標楷體"/>
          <w:sz w:val="24"/>
        </w:rPr>
        <w:t>學年度第</w:t>
      </w:r>
      <w:r w:rsidR="001036EE" w:rsidRPr="000059B1">
        <w:rPr>
          <w:rFonts w:ascii="標楷體" w:eastAsia="標楷體" w:hAnsi="標楷體" w:hint="eastAsia"/>
          <w:sz w:val="24"/>
        </w:rPr>
        <w:t>一</w:t>
      </w:r>
      <w:r w:rsidR="00F722BD" w:rsidRPr="000059B1">
        <w:rPr>
          <w:rFonts w:ascii="標楷體" w:eastAsia="標楷體" w:hAnsi="標楷體"/>
          <w:sz w:val="24"/>
        </w:rPr>
        <w:t>學期</w:t>
      </w:r>
      <w:r w:rsidR="00D014A3" w:rsidRPr="000059B1">
        <w:rPr>
          <w:rFonts w:ascii="標楷體" w:eastAsia="標楷體" w:hAnsi="標楷體" w:hint="eastAsia"/>
          <w:sz w:val="24"/>
          <w:u w:val="single"/>
        </w:rPr>
        <w:t xml:space="preserve">  </w:t>
      </w:r>
      <w:r w:rsidR="00226AD1">
        <w:rPr>
          <w:rFonts w:ascii="標楷體" w:eastAsia="標楷體" w:hAnsi="標楷體" w:hint="eastAsia"/>
          <w:sz w:val="24"/>
          <w:u w:val="single"/>
        </w:rPr>
        <w:t>一</w:t>
      </w:r>
      <w:r w:rsidR="00D014A3" w:rsidRPr="000059B1">
        <w:rPr>
          <w:rFonts w:ascii="標楷體" w:eastAsia="標楷體" w:hAnsi="標楷體" w:hint="eastAsia"/>
          <w:sz w:val="24"/>
          <w:u w:val="single"/>
        </w:rPr>
        <w:t xml:space="preserve">  </w:t>
      </w:r>
      <w:r w:rsidR="00F722BD" w:rsidRPr="000059B1">
        <w:rPr>
          <w:rFonts w:ascii="標楷體" w:eastAsia="標楷體" w:hAnsi="標楷體"/>
          <w:sz w:val="24"/>
        </w:rPr>
        <w:t>年級</w:t>
      </w:r>
      <w:r w:rsidR="00D014A3" w:rsidRPr="000059B1">
        <w:rPr>
          <w:rFonts w:ascii="標楷體" w:eastAsia="標楷體" w:hAnsi="標楷體" w:hint="eastAsia"/>
          <w:sz w:val="24"/>
          <w:u w:val="single"/>
        </w:rPr>
        <w:t xml:space="preserve">   </w:t>
      </w:r>
      <w:r w:rsidR="00F4166D">
        <w:rPr>
          <w:rFonts w:ascii="標楷體" w:eastAsia="標楷體" w:hAnsi="標楷體" w:hint="eastAsia"/>
          <w:sz w:val="24"/>
          <w:u w:val="single"/>
        </w:rPr>
        <w:t>綜合</w:t>
      </w:r>
      <w:r w:rsidR="00D014A3" w:rsidRPr="000059B1">
        <w:rPr>
          <w:rFonts w:ascii="標楷體" w:eastAsia="標楷體" w:hAnsi="標楷體" w:hint="eastAsia"/>
          <w:sz w:val="24"/>
          <w:u w:val="single"/>
        </w:rPr>
        <w:t xml:space="preserve">   </w:t>
      </w:r>
      <w:r w:rsidR="00F722BD" w:rsidRPr="000059B1">
        <w:rPr>
          <w:rFonts w:ascii="標楷體" w:eastAsia="標楷體" w:hAnsi="標楷體" w:hint="eastAsia"/>
          <w:sz w:val="24"/>
        </w:rPr>
        <w:t>領域</w:t>
      </w:r>
      <w:r w:rsidR="00F722BD" w:rsidRPr="000059B1">
        <w:rPr>
          <w:rFonts w:ascii="標楷體" w:eastAsia="標楷體" w:hAnsi="標楷體"/>
          <w:sz w:val="24"/>
        </w:rPr>
        <w:t>教學計畫表</w:t>
      </w:r>
    </w:p>
    <w:p w:rsidR="00F722BD" w:rsidRPr="00226AD1" w:rsidRDefault="00F722BD">
      <w:pPr>
        <w:pStyle w:val="1"/>
        <w:spacing w:line="400" w:lineRule="exact"/>
        <w:rPr>
          <w:rFonts w:ascii="標楷體" w:eastAsia="標楷體" w:hAnsi="標楷體"/>
          <w:sz w:val="24"/>
          <w:u w:val="single"/>
        </w:rPr>
      </w:pPr>
      <w:r w:rsidRPr="000059B1">
        <w:rPr>
          <w:rFonts w:ascii="標楷體" w:eastAsia="標楷體" w:hAnsi="標楷體"/>
          <w:sz w:val="24"/>
        </w:rPr>
        <w:t xml:space="preserve">            </w:t>
      </w:r>
      <w:r w:rsidR="00D014A3" w:rsidRPr="000059B1">
        <w:rPr>
          <w:rFonts w:ascii="標楷體" w:eastAsia="標楷體" w:hAnsi="標楷體" w:hint="eastAsia"/>
          <w:sz w:val="24"/>
        </w:rPr>
        <w:t>任教</w:t>
      </w:r>
      <w:r w:rsidRPr="000059B1">
        <w:rPr>
          <w:rFonts w:ascii="標楷體" w:eastAsia="標楷體" w:hAnsi="標楷體"/>
          <w:sz w:val="24"/>
        </w:rPr>
        <w:t>者：</w:t>
      </w:r>
      <w:r w:rsidR="00226AD1" w:rsidRPr="00226AD1">
        <w:rPr>
          <w:rFonts w:ascii="標楷體" w:eastAsia="標楷體" w:hAnsi="標楷體"/>
          <w:sz w:val="24"/>
          <w:u w:val="single"/>
        </w:rPr>
        <w:t>鄭慧珠</w:t>
      </w:r>
      <w:r w:rsidR="00D014A3" w:rsidRPr="00226AD1">
        <w:rPr>
          <w:rFonts w:ascii="標楷體" w:eastAsia="標楷體" w:hAnsi="標楷體" w:hint="eastAsia"/>
          <w:sz w:val="24"/>
          <w:u w:val="single"/>
        </w:rPr>
        <w:t xml:space="preserve">  </w:t>
      </w:r>
      <w:r w:rsidR="00226AD1" w:rsidRPr="00226AD1">
        <w:rPr>
          <w:rFonts w:ascii="標楷體" w:eastAsia="標楷體" w:hAnsi="標楷體" w:hint="eastAsia"/>
          <w:sz w:val="24"/>
          <w:u w:val="single"/>
        </w:rPr>
        <w:t>周靖麗</w:t>
      </w:r>
      <w:r w:rsidR="00D014A3" w:rsidRPr="00226AD1">
        <w:rPr>
          <w:rFonts w:ascii="標楷體" w:eastAsia="標楷體" w:hAnsi="標楷體" w:hint="eastAsia"/>
          <w:sz w:val="24"/>
          <w:u w:val="single"/>
        </w:rPr>
        <w:t xml:space="preserve">   </w:t>
      </w:r>
      <w:r w:rsidR="00E00C3C" w:rsidRPr="00226AD1">
        <w:rPr>
          <w:rFonts w:ascii="標楷體" w:eastAsia="標楷體" w:hAnsi="標楷體" w:hint="eastAsia"/>
          <w:sz w:val="24"/>
          <w:u w:val="single"/>
        </w:rPr>
        <w:t>教師</w:t>
      </w:r>
    </w:p>
    <w:p w:rsidR="00F722BD" w:rsidRPr="00226AD1" w:rsidRDefault="00F722BD">
      <w:pPr>
        <w:pStyle w:val="1"/>
        <w:spacing w:line="400" w:lineRule="exact"/>
        <w:jc w:val="both"/>
        <w:rPr>
          <w:rFonts w:ascii="標楷體" w:eastAsia="標楷體" w:hAnsi="標楷體"/>
          <w:sz w:val="24"/>
          <w:u w:val="single"/>
        </w:rPr>
      </w:pPr>
    </w:p>
    <w:p w:rsidR="00F722BD" w:rsidRDefault="00D014A3" w:rsidP="00D014A3">
      <w:pPr>
        <w:pStyle w:val="1"/>
        <w:ind w:right="57"/>
        <w:jc w:val="left"/>
        <w:rPr>
          <w:rFonts w:ascii="標楷體" w:eastAsia="標楷體" w:hAnsi="標楷體"/>
          <w:sz w:val="24"/>
          <w:szCs w:val="28"/>
        </w:rPr>
      </w:pPr>
      <w:r w:rsidRPr="000059B1">
        <w:rPr>
          <w:rFonts w:ascii="標楷體" w:eastAsia="標楷體" w:hAnsi="標楷體" w:hint="eastAsia"/>
          <w:sz w:val="24"/>
          <w:szCs w:val="28"/>
        </w:rPr>
        <w:t>一、</w:t>
      </w:r>
      <w:r w:rsidR="00F722BD" w:rsidRPr="000059B1">
        <w:rPr>
          <w:rFonts w:ascii="標楷體" w:eastAsia="標楷體" w:hAnsi="標楷體"/>
          <w:sz w:val="24"/>
          <w:szCs w:val="28"/>
        </w:rPr>
        <w:t>學期學習總目標：</w:t>
      </w:r>
    </w:p>
    <w:p w:rsidR="00F4166D" w:rsidRPr="00F4166D" w:rsidRDefault="00F4166D" w:rsidP="00F4166D">
      <w:pPr>
        <w:pStyle w:val="1"/>
        <w:numPr>
          <w:ilvl w:val="0"/>
          <w:numId w:val="14"/>
        </w:numPr>
        <w:ind w:right="57"/>
        <w:jc w:val="left"/>
        <w:rPr>
          <w:rFonts w:ascii="標楷體" w:eastAsia="標楷體" w:hAnsi="標楷體"/>
          <w:sz w:val="24"/>
          <w:szCs w:val="28"/>
        </w:rPr>
      </w:pPr>
      <w:r w:rsidRPr="00F4166D">
        <w:rPr>
          <w:rFonts w:ascii="標楷體" w:eastAsia="標楷體" w:hAnsi="標楷體" w:hint="eastAsia"/>
          <w:sz w:val="24"/>
          <w:szCs w:val="28"/>
        </w:rPr>
        <w:t>覺察與比較自己在學前與入學後生活的異同；分享自己在班級中與老師、同學相處的經驗與感覺；參與班級團體活動時，喜歡和他人相處、互動。</w:t>
      </w:r>
    </w:p>
    <w:p w:rsidR="00F4166D" w:rsidRPr="00F4166D" w:rsidRDefault="00F4166D" w:rsidP="00F4166D">
      <w:pPr>
        <w:pStyle w:val="1"/>
        <w:numPr>
          <w:ilvl w:val="0"/>
          <w:numId w:val="14"/>
        </w:numPr>
        <w:ind w:right="57"/>
        <w:jc w:val="left"/>
        <w:rPr>
          <w:rFonts w:ascii="標楷體" w:eastAsia="標楷體" w:hAnsi="標楷體"/>
          <w:sz w:val="24"/>
          <w:szCs w:val="28"/>
        </w:rPr>
      </w:pPr>
      <w:r w:rsidRPr="00F4166D">
        <w:rPr>
          <w:rFonts w:ascii="標楷體" w:eastAsia="標楷體" w:hAnsi="標楷體" w:hint="eastAsia"/>
          <w:sz w:val="24"/>
          <w:szCs w:val="28"/>
        </w:rPr>
        <w:t>能覺察保持個人儀容整潔的重要性；能觀察與討論維護個人儀容整潔的方法，並學習合適的穿著；知道整理書包和座位是自己分內的事；體會整潔的重要性，並主動整理書包和座位。</w:t>
      </w:r>
    </w:p>
    <w:p w:rsidR="00F4166D" w:rsidRPr="00F4166D" w:rsidRDefault="00F4166D" w:rsidP="00F4166D">
      <w:pPr>
        <w:pStyle w:val="1"/>
        <w:numPr>
          <w:ilvl w:val="0"/>
          <w:numId w:val="14"/>
        </w:numPr>
        <w:ind w:right="57"/>
        <w:jc w:val="left"/>
        <w:rPr>
          <w:rFonts w:ascii="標楷體" w:eastAsia="標楷體" w:hAnsi="標楷體"/>
          <w:sz w:val="24"/>
          <w:szCs w:val="28"/>
        </w:rPr>
      </w:pPr>
      <w:r w:rsidRPr="00F4166D">
        <w:rPr>
          <w:rFonts w:ascii="標楷體" w:eastAsia="標楷體" w:hAnsi="標楷體" w:hint="eastAsia"/>
          <w:sz w:val="24"/>
          <w:szCs w:val="28"/>
        </w:rPr>
        <w:t>察覺遊戲或活動中隱藏的危機；探討自己或他人曾經遭遇過的危險以及處理的方法；能提出適切的方法，預防遊戲及活動中危險的情況發生。</w:t>
      </w:r>
    </w:p>
    <w:p w:rsidR="00F4166D" w:rsidRPr="00F4166D" w:rsidRDefault="00F4166D" w:rsidP="00F4166D">
      <w:pPr>
        <w:pStyle w:val="1"/>
        <w:numPr>
          <w:ilvl w:val="0"/>
          <w:numId w:val="14"/>
        </w:numPr>
        <w:ind w:right="57"/>
        <w:jc w:val="left"/>
        <w:rPr>
          <w:rFonts w:ascii="標楷體" w:eastAsia="標楷體" w:hAnsi="標楷體"/>
          <w:sz w:val="24"/>
          <w:szCs w:val="28"/>
        </w:rPr>
      </w:pPr>
      <w:r w:rsidRPr="00F4166D">
        <w:rPr>
          <w:rFonts w:ascii="標楷體" w:eastAsia="標楷體" w:hAnsi="標楷體" w:hint="eastAsia"/>
          <w:sz w:val="24"/>
          <w:szCs w:val="28"/>
        </w:rPr>
        <w:t>學習表達與他人互動時的感覺與想法；探究人際互動時應有的基本禮儀，並能合宜的展現；樂於參與團體活動，並能與他人相處、互動。</w:t>
      </w:r>
    </w:p>
    <w:p w:rsidR="00F4166D" w:rsidRDefault="00F4166D" w:rsidP="00F4166D">
      <w:pPr>
        <w:pStyle w:val="1"/>
        <w:numPr>
          <w:ilvl w:val="0"/>
          <w:numId w:val="14"/>
        </w:numPr>
        <w:ind w:right="57"/>
        <w:jc w:val="left"/>
        <w:rPr>
          <w:rFonts w:ascii="標楷體" w:eastAsia="標楷體" w:hAnsi="標楷體"/>
          <w:sz w:val="24"/>
          <w:szCs w:val="28"/>
        </w:rPr>
      </w:pPr>
      <w:r w:rsidRPr="00F4166D">
        <w:rPr>
          <w:rFonts w:ascii="標楷體" w:eastAsia="標楷體" w:hAnsi="標楷體" w:hint="eastAsia"/>
          <w:sz w:val="24"/>
          <w:szCs w:val="28"/>
        </w:rPr>
        <w:t>覺察自己在學期結束前的改變；覺察自己能力的改變帶給自己的影響；綜合應用學習的舊經驗達成目標。</w:t>
      </w:r>
    </w:p>
    <w:p w:rsidR="00F722BD" w:rsidRPr="000059B1" w:rsidRDefault="00D014A3" w:rsidP="00D014A3">
      <w:pPr>
        <w:pStyle w:val="1"/>
        <w:ind w:right="57"/>
        <w:jc w:val="left"/>
        <w:rPr>
          <w:rFonts w:ascii="標楷體" w:eastAsia="標楷體" w:hAnsi="標楷體"/>
          <w:sz w:val="22"/>
        </w:rPr>
      </w:pPr>
      <w:r w:rsidRPr="000059B1">
        <w:rPr>
          <w:rFonts w:ascii="標楷體" w:eastAsia="標楷體" w:hAnsi="標楷體" w:hint="eastAsia"/>
          <w:sz w:val="22"/>
        </w:rPr>
        <w:t>二、</w:t>
      </w:r>
      <w:r w:rsidR="00F722BD" w:rsidRPr="000059B1">
        <w:rPr>
          <w:rFonts w:ascii="標楷體" w:eastAsia="標楷體" w:hAnsi="標楷體" w:hint="eastAsia"/>
          <w:sz w:val="22"/>
        </w:rPr>
        <w:t>教材來源：</w:t>
      </w:r>
      <w:r w:rsidR="00226AD1">
        <w:rPr>
          <w:rFonts w:ascii="標楷體" w:eastAsia="標楷體" w:hAnsi="標楷體"/>
          <w:sz w:val="22"/>
        </w:rPr>
        <w:t>康軒版</w:t>
      </w:r>
      <w:r w:rsidR="00226AD1">
        <w:rPr>
          <w:rFonts w:ascii="標楷體" w:eastAsia="標楷體" w:hAnsi="標楷體" w:hint="eastAsia"/>
          <w:sz w:val="22"/>
        </w:rPr>
        <w:t>第一冊</w:t>
      </w:r>
    </w:p>
    <w:p w:rsidR="00F722BD" w:rsidRPr="000059B1" w:rsidRDefault="00D014A3" w:rsidP="00D014A3">
      <w:pPr>
        <w:pStyle w:val="1"/>
        <w:ind w:right="57"/>
        <w:jc w:val="left"/>
        <w:rPr>
          <w:rFonts w:ascii="標楷體" w:eastAsia="標楷體" w:hAnsi="標楷體"/>
          <w:sz w:val="22"/>
        </w:rPr>
      </w:pPr>
      <w:r w:rsidRPr="000059B1">
        <w:rPr>
          <w:rFonts w:ascii="標楷體" w:eastAsia="標楷體" w:hAnsi="標楷體" w:hint="eastAsia"/>
          <w:sz w:val="22"/>
        </w:rPr>
        <w:t>三、</w:t>
      </w:r>
      <w:r w:rsidR="00F722BD" w:rsidRPr="000059B1">
        <w:rPr>
          <w:rFonts w:ascii="標楷體" w:eastAsia="標楷體" w:hAnsi="標楷體" w:hint="eastAsia"/>
          <w:sz w:val="22"/>
        </w:rPr>
        <w:t>教學計畫</w:t>
      </w:r>
    </w:p>
    <w:tbl>
      <w:tblPr>
        <w:tblW w:w="10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8"/>
        <w:gridCol w:w="528"/>
        <w:gridCol w:w="528"/>
        <w:gridCol w:w="2839"/>
        <w:gridCol w:w="2364"/>
        <w:gridCol w:w="754"/>
        <w:gridCol w:w="1276"/>
        <w:gridCol w:w="1651"/>
      </w:tblGrid>
      <w:tr w:rsidR="00F722BD" w:rsidRPr="000059B1" w:rsidTr="001E0465">
        <w:trPr>
          <w:cantSplit/>
          <w:trHeight w:val="1302"/>
        </w:trPr>
        <w:tc>
          <w:tcPr>
            <w:tcW w:w="528" w:type="dxa"/>
            <w:shd w:val="clear" w:color="000000" w:fill="auto"/>
            <w:textDirection w:val="tbRlV"/>
            <w:vAlign w:val="center"/>
          </w:tcPr>
          <w:p w:rsidR="00F722BD" w:rsidRPr="000059B1" w:rsidRDefault="00F722BD">
            <w:pPr>
              <w:ind w:left="113" w:right="113"/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週次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F722BD" w:rsidRPr="000059B1" w:rsidRDefault="00F722BD">
            <w:pPr>
              <w:ind w:left="113" w:right="113"/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主    題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F722BD" w:rsidRPr="000059B1" w:rsidRDefault="00F722BD">
            <w:pPr>
              <w:ind w:left="113" w:right="113"/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單元名稱</w:t>
            </w:r>
          </w:p>
        </w:tc>
        <w:tc>
          <w:tcPr>
            <w:tcW w:w="2839" w:type="dxa"/>
            <w:shd w:val="clear" w:color="000000" w:fill="auto"/>
            <w:vAlign w:val="center"/>
          </w:tcPr>
          <w:p w:rsidR="00F722BD" w:rsidRPr="000059B1" w:rsidRDefault="00F722BD">
            <w:pPr>
              <w:pStyle w:val="2"/>
              <w:rPr>
                <w:rFonts w:ascii="標楷體" w:eastAsia="標楷體" w:hAnsi="標楷體"/>
              </w:rPr>
            </w:pPr>
            <w:r w:rsidRPr="000059B1">
              <w:rPr>
                <w:rFonts w:ascii="標楷體" w:eastAsia="標楷體" w:hAnsi="標楷體" w:hint="eastAsia"/>
              </w:rPr>
              <w:t>對應能力指標</w:t>
            </w:r>
          </w:p>
        </w:tc>
        <w:tc>
          <w:tcPr>
            <w:tcW w:w="2364" w:type="dxa"/>
            <w:shd w:val="clear" w:color="000000" w:fill="auto"/>
            <w:vAlign w:val="center"/>
          </w:tcPr>
          <w:p w:rsidR="00F722BD" w:rsidRPr="000059B1" w:rsidRDefault="00F722BD">
            <w:pPr>
              <w:pStyle w:val="2"/>
              <w:rPr>
                <w:rFonts w:ascii="標楷體" w:eastAsia="標楷體" w:hAnsi="標楷體"/>
              </w:rPr>
            </w:pPr>
            <w:r w:rsidRPr="000059B1">
              <w:rPr>
                <w:rFonts w:ascii="標楷體" w:eastAsia="標楷體" w:hAnsi="標楷體" w:hint="eastAsia"/>
              </w:rPr>
              <w:t>教學目標</w:t>
            </w:r>
          </w:p>
        </w:tc>
        <w:tc>
          <w:tcPr>
            <w:tcW w:w="754" w:type="dxa"/>
            <w:shd w:val="clear" w:color="000000" w:fill="auto"/>
            <w:textDirection w:val="tbRlV"/>
            <w:vAlign w:val="center"/>
          </w:tcPr>
          <w:p w:rsidR="00F722BD" w:rsidRPr="000059B1" w:rsidRDefault="00F722BD">
            <w:pPr>
              <w:ind w:left="113" w:right="113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教學節數</w:t>
            </w:r>
          </w:p>
        </w:tc>
        <w:tc>
          <w:tcPr>
            <w:tcW w:w="1276" w:type="dxa"/>
            <w:shd w:val="clear" w:color="000000" w:fill="auto"/>
            <w:vAlign w:val="center"/>
          </w:tcPr>
          <w:p w:rsidR="00F722BD" w:rsidRPr="000059B1" w:rsidRDefault="00F722BD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評量方式</w:t>
            </w:r>
          </w:p>
        </w:tc>
        <w:tc>
          <w:tcPr>
            <w:tcW w:w="1651" w:type="dxa"/>
            <w:shd w:val="clear" w:color="000000" w:fill="auto"/>
            <w:vAlign w:val="center"/>
          </w:tcPr>
          <w:p w:rsidR="00F722BD" w:rsidRPr="000059B1" w:rsidRDefault="00D014A3">
            <w:pPr>
              <w:jc w:val="center"/>
              <w:rPr>
                <w:rFonts w:ascii="標楷體" w:eastAsia="標楷體" w:hAnsi="標楷體"/>
              </w:rPr>
            </w:pPr>
            <w:r w:rsidRPr="000059B1">
              <w:rPr>
                <w:rFonts w:ascii="標楷體" w:eastAsia="標楷體" w:hAnsi="標楷體" w:hint="eastAsia"/>
              </w:rPr>
              <w:t>融入</w:t>
            </w:r>
            <w:r w:rsidR="00F722BD" w:rsidRPr="000059B1">
              <w:rPr>
                <w:rFonts w:ascii="標楷體" w:eastAsia="標楷體" w:hAnsi="標楷體" w:hint="eastAsia"/>
              </w:rPr>
              <w:t>議題</w:t>
            </w:r>
          </w:p>
        </w:tc>
      </w:tr>
      <w:tr w:rsidR="001E0465" w:rsidRPr="000059B1" w:rsidTr="001E0465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1E0465" w:rsidRPr="000059B1" w:rsidRDefault="001E0465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一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1E0465" w:rsidRPr="002213DB" w:rsidRDefault="001E0465" w:rsidP="004D3523">
            <w:pPr>
              <w:snapToGrid w:val="0"/>
              <w:ind w:left="57" w:right="57" w:firstLine="40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小小新鮮人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1E0465" w:rsidRPr="002213DB" w:rsidRDefault="001E0465" w:rsidP="004D3523">
            <w:pPr>
              <w:snapToGrid w:val="0"/>
              <w:ind w:left="57" w:right="57" w:firstLine="40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我是新生</w:t>
            </w:r>
          </w:p>
        </w:tc>
        <w:tc>
          <w:tcPr>
            <w:tcW w:w="2839" w:type="dxa"/>
            <w:shd w:val="clear" w:color="000000" w:fill="auto"/>
          </w:tcPr>
          <w:p w:rsidR="001E0465" w:rsidRPr="002213DB" w:rsidRDefault="001E0465" w:rsidP="004D3523">
            <w:pPr>
              <w:pStyle w:val="a3"/>
              <w:tabs>
                <w:tab w:val="left" w:pos="2240"/>
              </w:tabs>
              <w:snapToGrid w:val="0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2-1-2 分享學前與入學後生活的異同與想法。</w:t>
            </w:r>
          </w:p>
        </w:tc>
        <w:tc>
          <w:tcPr>
            <w:tcW w:w="2364" w:type="dxa"/>
            <w:shd w:val="clear" w:color="000000" w:fill="auto"/>
          </w:tcPr>
          <w:p w:rsidR="001E0465" w:rsidRPr="002213DB" w:rsidRDefault="001E0465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1能分享自己剛上小學的感覺。</w:t>
            </w:r>
          </w:p>
          <w:p w:rsidR="001E0465" w:rsidRPr="002213DB" w:rsidRDefault="001E0465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2.能察覺並分享自己入學前後生活上的變化。</w:t>
            </w:r>
          </w:p>
          <w:p w:rsidR="001E0465" w:rsidRPr="002213DB" w:rsidRDefault="001E0465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3.能說出上小學後希望學會的事。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1E0465" w:rsidRPr="002213DB" w:rsidRDefault="001E0465" w:rsidP="004D3523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000000" w:fill="auto"/>
          </w:tcPr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1.態度評量</w:t>
            </w:r>
          </w:p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2.活動參與</w:t>
            </w:r>
          </w:p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3.討論發表</w:t>
            </w:r>
          </w:p>
        </w:tc>
        <w:tc>
          <w:tcPr>
            <w:tcW w:w="1651" w:type="dxa"/>
            <w:shd w:val="clear" w:color="000000" w:fill="auto"/>
          </w:tcPr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【人權教育】</w:t>
            </w:r>
          </w:p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2-1-1 瞭解兒童對遊戲權利的需求並促進身心健康與發展。</w:t>
            </w:r>
          </w:p>
        </w:tc>
      </w:tr>
      <w:tr w:rsidR="001E0465" w:rsidRPr="000059B1" w:rsidTr="001E0465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1E0465" w:rsidRPr="000059B1" w:rsidRDefault="001E0465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二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1E0465" w:rsidRPr="002213DB" w:rsidRDefault="001E0465" w:rsidP="004D3523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小小新鮮人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1E0465" w:rsidRPr="002213DB" w:rsidRDefault="001E0465" w:rsidP="004D3523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我是新生</w:t>
            </w:r>
          </w:p>
        </w:tc>
        <w:tc>
          <w:tcPr>
            <w:tcW w:w="2839" w:type="dxa"/>
            <w:shd w:val="clear" w:color="000000" w:fill="auto"/>
          </w:tcPr>
          <w:p w:rsidR="001E0465" w:rsidRPr="002213DB" w:rsidRDefault="001E0465" w:rsidP="004D3523">
            <w:pPr>
              <w:pStyle w:val="a3"/>
              <w:tabs>
                <w:tab w:val="left" w:pos="2240"/>
              </w:tabs>
              <w:snapToGrid w:val="0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2-1-2 分享學前與入學後生活的異同與想法。</w:t>
            </w:r>
          </w:p>
        </w:tc>
        <w:tc>
          <w:tcPr>
            <w:tcW w:w="2364" w:type="dxa"/>
            <w:shd w:val="clear" w:color="000000" w:fill="auto"/>
          </w:tcPr>
          <w:p w:rsidR="001E0465" w:rsidRPr="002213DB" w:rsidRDefault="001E0465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1能分享自己剛上小學的感覺。</w:t>
            </w:r>
          </w:p>
          <w:p w:rsidR="001E0465" w:rsidRPr="002213DB" w:rsidRDefault="001E0465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2.能察覺並分享自己入學前後生活上的變化。</w:t>
            </w:r>
          </w:p>
          <w:p w:rsidR="001E0465" w:rsidRPr="002213DB" w:rsidRDefault="001E0465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3.能說出上小學後希望學會的事。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1E0465" w:rsidRPr="002213DB" w:rsidRDefault="001E0465" w:rsidP="004D3523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000000" w:fill="auto"/>
          </w:tcPr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1.態度評量</w:t>
            </w:r>
          </w:p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2.活動參與</w:t>
            </w:r>
          </w:p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3.討論發表</w:t>
            </w:r>
          </w:p>
        </w:tc>
        <w:tc>
          <w:tcPr>
            <w:tcW w:w="1651" w:type="dxa"/>
            <w:shd w:val="clear" w:color="000000" w:fill="auto"/>
          </w:tcPr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【人權教育】</w:t>
            </w:r>
          </w:p>
          <w:p w:rsidR="001E0465" w:rsidRPr="002213DB" w:rsidRDefault="001E0465" w:rsidP="004D3523">
            <w:pPr>
              <w:snapToGrid w:val="0"/>
              <w:ind w:left="57" w:right="57"/>
              <w:jc w:val="both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2-1-1 瞭解兒童對遊戲權利的需求並促進身心健康與發展。</w:t>
            </w:r>
          </w:p>
        </w:tc>
      </w:tr>
      <w:tr w:rsidR="001E0465" w:rsidRPr="000059B1" w:rsidTr="001E0465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1E0465" w:rsidRPr="000059B1" w:rsidRDefault="001E0465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三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1E0465" w:rsidRPr="002213DB" w:rsidRDefault="001E0465" w:rsidP="004D3523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小小新鮮人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1E0465" w:rsidRPr="002213DB" w:rsidRDefault="001E0465" w:rsidP="004D3523">
            <w:pPr>
              <w:snapToGrid w:val="0"/>
              <w:ind w:left="57" w:right="113" w:firstLine="40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認識老師和同學</w:t>
            </w:r>
          </w:p>
        </w:tc>
        <w:tc>
          <w:tcPr>
            <w:tcW w:w="2839" w:type="dxa"/>
            <w:shd w:val="clear" w:color="000000" w:fill="auto"/>
          </w:tcPr>
          <w:p w:rsidR="001E0465" w:rsidRPr="002213DB" w:rsidRDefault="001E0465" w:rsidP="004D3523">
            <w:pPr>
              <w:pStyle w:val="a3"/>
              <w:tabs>
                <w:tab w:val="left" w:pos="2240"/>
              </w:tabs>
              <w:snapToGrid w:val="0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1-1-1 探索並分享對自己以及與自己相關人事物的感受。</w:t>
            </w:r>
          </w:p>
        </w:tc>
        <w:tc>
          <w:tcPr>
            <w:tcW w:w="2364" w:type="dxa"/>
            <w:shd w:val="clear" w:color="000000" w:fill="auto"/>
          </w:tcPr>
          <w:p w:rsidR="001E0465" w:rsidRPr="002213DB" w:rsidRDefault="001E0465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1.能透過觀察、訪問等活動認識老師。</w:t>
            </w:r>
          </w:p>
          <w:p w:rsidR="001E0465" w:rsidRPr="002213DB" w:rsidRDefault="001E0465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2.能主動認識同學，並與同學分享自己的喜好。</w:t>
            </w:r>
          </w:p>
          <w:p w:rsidR="001E0465" w:rsidRPr="002213DB" w:rsidRDefault="001E0465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3.能樂於和老師、同學相處與互動。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1E0465" w:rsidRPr="002213DB" w:rsidRDefault="001E0465" w:rsidP="004D3523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000000" w:fill="auto"/>
          </w:tcPr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1.態度評量</w:t>
            </w:r>
          </w:p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2.活動參與</w:t>
            </w:r>
          </w:p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3.討論發表</w:t>
            </w:r>
          </w:p>
        </w:tc>
        <w:tc>
          <w:tcPr>
            <w:tcW w:w="1651" w:type="dxa"/>
            <w:shd w:val="clear" w:color="000000" w:fill="auto"/>
          </w:tcPr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【人權教育】</w:t>
            </w:r>
          </w:p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1-1-2 瞭解、遵守團體的規則、並實踐民主法治的精神。</w:t>
            </w:r>
          </w:p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2-1-1 瞭解兒童對遊戲權利的需求並促進身心健康與發展。</w:t>
            </w:r>
          </w:p>
        </w:tc>
      </w:tr>
      <w:tr w:rsidR="001E0465" w:rsidRPr="000059B1" w:rsidTr="001E0465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1E0465" w:rsidRPr="000059B1" w:rsidRDefault="001E0465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四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1E0465" w:rsidRPr="002213DB" w:rsidRDefault="001E0465" w:rsidP="004D3523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小小新鮮人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1E0465" w:rsidRPr="002213DB" w:rsidRDefault="001E0465" w:rsidP="004D3523">
            <w:pPr>
              <w:snapToGrid w:val="0"/>
              <w:ind w:left="57" w:right="113" w:firstLine="40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認識老師和同學</w:t>
            </w:r>
          </w:p>
        </w:tc>
        <w:tc>
          <w:tcPr>
            <w:tcW w:w="2839" w:type="dxa"/>
            <w:shd w:val="clear" w:color="000000" w:fill="auto"/>
          </w:tcPr>
          <w:p w:rsidR="001E0465" w:rsidRPr="002213DB" w:rsidRDefault="001E0465" w:rsidP="004D3523">
            <w:pPr>
              <w:pStyle w:val="a3"/>
              <w:tabs>
                <w:tab w:val="left" w:pos="2240"/>
              </w:tabs>
              <w:snapToGrid w:val="0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1-1-1 探索並分享對自己以及與自己相關人事物的感受。</w:t>
            </w:r>
          </w:p>
        </w:tc>
        <w:tc>
          <w:tcPr>
            <w:tcW w:w="2364" w:type="dxa"/>
            <w:shd w:val="clear" w:color="000000" w:fill="auto"/>
          </w:tcPr>
          <w:p w:rsidR="001E0465" w:rsidRPr="002213DB" w:rsidRDefault="001E0465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1.能透過觀察、訪問等活動認識老師。</w:t>
            </w:r>
          </w:p>
          <w:p w:rsidR="001E0465" w:rsidRPr="002213DB" w:rsidRDefault="001E0465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2.能主動認識同學，並與同學分享自己的喜好。</w:t>
            </w:r>
          </w:p>
          <w:p w:rsidR="001E0465" w:rsidRPr="002213DB" w:rsidRDefault="001E0465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3.能樂於和老師、同學相處與互動。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1E0465" w:rsidRPr="002213DB" w:rsidRDefault="001E0465" w:rsidP="004D3523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000000" w:fill="auto"/>
          </w:tcPr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1.態度評量</w:t>
            </w:r>
          </w:p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2.活動參與</w:t>
            </w:r>
          </w:p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3.討論發表</w:t>
            </w:r>
          </w:p>
        </w:tc>
        <w:tc>
          <w:tcPr>
            <w:tcW w:w="1651" w:type="dxa"/>
            <w:shd w:val="clear" w:color="000000" w:fill="auto"/>
          </w:tcPr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【人權教育】</w:t>
            </w:r>
          </w:p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1-1-2 瞭解、遵守團體的規則、並實踐民主法治的精神。</w:t>
            </w:r>
          </w:p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2-1-1 瞭解兒童對遊戲權利的需求並促進身心健康與發展。</w:t>
            </w:r>
          </w:p>
        </w:tc>
      </w:tr>
      <w:tr w:rsidR="009214CD" w:rsidRPr="000059B1" w:rsidTr="001E0465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9214CD" w:rsidRPr="000059B1" w:rsidRDefault="009214C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五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9214CD" w:rsidRPr="002213DB" w:rsidRDefault="009214CD" w:rsidP="004D3523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整潔與我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9214CD" w:rsidRPr="002213DB" w:rsidRDefault="009214CD" w:rsidP="004D3523">
            <w:pPr>
              <w:snapToGrid w:val="0"/>
              <w:ind w:left="57" w:right="113" w:firstLine="40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愛清潔寶寶</w:t>
            </w:r>
          </w:p>
        </w:tc>
        <w:tc>
          <w:tcPr>
            <w:tcW w:w="2839" w:type="dxa"/>
            <w:shd w:val="clear" w:color="000000" w:fill="auto"/>
          </w:tcPr>
          <w:p w:rsidR="009214CD" w:rsidRPr="002213DB" w:rsidRDefault="009214CD" w:rsidP="004D3523">
            <w:pPr>
              <w:pStyle w:val="a3"/>
              <w:tabs>
                <w:tab w:val="left" w:pos="2240"/>
              </w:tabs>
              <w:snapToGrid w:val="0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1-1-3 體會自己分內該做的事，並身體力行。</w:t>
            </w:r>
          </w:p>
          <w:p w:rsidR="009214CD" w:rsidRPr="002213DB" w:rsidRDefault="009214CD" w:rsidP="004D3523">
            <w:pPr>
              <w:pStyle w:val="a3"/>
              <w:tabs>
                <w:tab w:val="left" w:pos="2240"/>
              </w:tabs>
              <w:snapToGrid w:val="0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2-1-1 經常保持個人的整潔，並維護班級與學校共同的秩序與整潔。</w:t>
            </w:r>
          </w:p>
        </w:tc>
        <w:tc>
          <w:tcPr>
            <w:tcW w:w="2364" w:type="dxa"/>
            <w:shd w:val="clear" w:color="000000" w:fill="auto"/>
          </w:tcPr>
          <w:p w:rsidR="009214CD" w:rsidRPr="002213DB" w:rsidRDefault="009214CD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1.能覺察穿著合宜的重要性。</w:t>
            </w:r>
          </w:p>
          <w:p w:rsidR="009214CD" w:rsidRPr="002213DB" w:rsidRDefault="009214CD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2.能分享自己對合宜穿著的感受和想法。</w:t>
            </w:r>
          </w:p>
          <w:p w:rsidR="009214CD" w:rsidRPr="002213DB" w:rsidRDefault="009214CD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3.能體認維護個人儀容整潔的要項，並表現出合宜的穿著。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9214CD" w:rsidRPr="002213DB" w:rsidRDefault="009214CD" w:rsidP="004D3523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000000" w:fill="auto"/>
          </w:tcPr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1.態度評量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2.活動參與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3.討論發表</w:t>
            </w:r>
          </w:p>
        </w:tc>
        <w:tc>
          <w:tcPr>
            <w:tcW w:w="1651" w:type="dxa"/>
            <w:shd w:val="clear" w:color="000000" w:fill="auto"/>
          </w:tcPr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【環境教育】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1-1-1 能運用五官觀察體驗、探究環境中的事物。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【生涯發展教育】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1-1-1 養成良好的個人習慣與態度。</w:t>
            </w:r>
          </w:p>
        </w:tc>
      </w:tr>
      <w:tr w:rsidR="009214CD" w:rsidRPr="000059B1" w:rsidTr="001E0465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9214CD" w:rsidRPr="000059B1" w:rsidRDefault="009214C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六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9214CD" w:rsidRPr="002213DB" w:rsidRDefault="009214CD" w:rsidP="004D3523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整潔與我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9214CD" w:rsidRPr="002213DB" w:rsidRDefault="009214CD" w:rsidP="004D3523">
            <w:pPr>
              <w:snapToGrid w:val="0"/>
              <w:ind w:left="57" w:right="113" w:firstLine="40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愛清潔寶寶</w:t>
            </w:r>
          </w:p>
        </w:tc>
        <w:tc>
          <w:tcPr>
            <w:tcW w:w="2839" w:type="dxa"/>
            <w:shd w:val="clear" w:color="000000" w:fill="auto"/>
          </w:tcPr>
          <w:p w:rsidR="009214CD" w:rsidRPr="002213DB" w:rsidRDefault="009214CD" w:rsidP="004D3523">
            <w:pPr>
              <w:pStyle w:val="a3"/>
              <w:tabs>
                <w:tab w:val="left" w:pos="2240"/>
              </w:tabs>
              <w:snapToGrid w:val="0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1-1-3 體會自己分內該做的事，並身體力行。</w:t>
            </w:r>
          </w:p>
          <w:p w:rsidR="009214CD" w:rsidRPr="002213DB" w:rsidRDefault="009214CD" w:rsidP="004D3523">
            <w:pPr>
              <w:pStyle w:val="a3"/>
              <w:tabs>
                <w:tab w:val="left" w:pos="2240"/>
              </w:tabs>
              <w:snapToGrid w:val="0"/>
              <w:ind w:left="57" w:right="57"/>
              <w:jc w:val="both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2-1-1 經常保持個人的整潔，並維護班級與學校共同的秩序與整潔。</w:t>
            </w:r>
          </w:p>
        </w:tc>
        <w:tc>
          <w:tcPr>
            <w:tcW w:w="2364" w:type="dxa"/>
            <w:shd w:val="clear" w:color="000000" w:fill="auto"/>
          </w:tcPr>
          <w:p w:rsidR="009214CD" w:rsidRPr="002213DB" w:rsidRDefault="009214CD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1.能覺察穿著合宜的重要性。</w:t>
            </w:r>
          </w:p>
          <w:p w:rsidR="009214CD" w:rsidRPr="002213DB" w:rsidRDefault="009214CD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2.能分享自己對合宜穿著的感受和想法。</w:t>
            </w:r>
          </w:p>
          <w:p w:rsidR="009214CD" w:rsidRPr="002213DB" w:rsidRDefault="009214CD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3.能體認維護個人儀容整潔的要項，並表現出合宜的穿著。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9214CD" w:rsidRPr="002213DB" w:rsidRDefault="009214CD" w:rsidP="004D3523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000000" w:fill="auto"/>
          </w:tcPr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1.態度評量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2.活動參與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3.討論發表</w:t>
            </w:r>
          </w:p>
        </w:tc>
        <w:tc>
          <w:tcPr>
            <w:tcW w:w="1651" w:type="dxa"/>
            <w:shd w:val="clear" w:color="000000" w:fill="auto"/>
          </w:tcPr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【環境教育】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1-1-1 能運用五官觀察體驗、探究環境中的事物。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【生涯發展教育】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1-1-1 養成良好的個人習慣與態度。</w:t>
            </w:r>
          </w:p>
        </w:tc>
      </w:tr>
      <w:tr w:rsidR="001E0465" w:rsidRPr="000059B1" w:rsidTr="001E0465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1E0465" w:rsidRPr="000059B1" w:rsidRDefault="001E0465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lastRenderedPageBreak/>
              <w:t>七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1E0465" w:rsidRPr="002213DB" w:rsidRDefault="001E0465" w:rsidP="004D3523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整潔與我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1E0465" w:rsidRPr="002213DB" w:rsidRDefault="001E0465" w:rsidP="004D3523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整理高手</w:t>
            </w:r>
          </w:p>
        </w:tc>
        <w:tc>
          <w:tcPr>
            <w:tcW w:w="2839" w:type="dxa"/>
            <w:shd w:val="clear" w:color="000000" w:fill="auto"/>
          </w:tcPr>
          <w:p w:rsidR="001E0465" w:rsidRPr="002213DB" w:rsidRDefault="001E0465" w:rsidP="004D3523">
            <w:pPr>
              <w:pStyle w:val="a3"/>
              <w:tabs>
                <w:tab w:val="left" w:pos="2240"/>
              </w:tabs>
              <w:snapToGrid w:val="0"/>
              <w:ind w:left="57" w:right="57"/>
              <w:jc w:val="both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1-1-3 體會自己分內該做的事，並身體力行。</w:t>
            </w:r>
          </w:p>
        </w:tc>
        <w:tc>
          <w:tcPr>
            <w:tcW w:w="2364" w:type="dxa"/>
            <w:shd w:val="clear" w:color="000000" w:fill="auto"/>
          </w:tcPr>
          <w:p w:rsidR="001E0465" w:rsidRPr="002213DB" w:rsidRDefault="001E0465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1.能覺察整理書包和管理好自己的座位是分內的事，並主動執行。</w:t>
            </w:r>
          </w:p>
          <w:p w:rsidR="001E0465" w:rsidRPr="002213DB" w:rsidRDefault="001E0465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2.能學會整理書包的方法，每天整理書包。</w:t>
            </w:r>
          </w:p>
          <w:p w:rsidR="001E0465" w:rsidRPr="002213DB" w:rsidRDefault="001E0465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3.能管理好自己的座位，並養成主動整理的好習慣。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1E0465" w:rsidRPr="002213DB" w:rsidRDefault="001E0465" w:rsidP="004D3523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000000" w:fill="auto"/>
          </w:tcPr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1.態度評量</w:t>
            </w:r>
          </w:p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2.活動參與</w:t>
            </w:r>
          </w:p>
          <w:p w:rsidR="001E0465" w:rsidRPr="002213DB" w:rsidRDefault="001E0465" w:rsidP="004D3523">
            <w:pPr>
              <w:pStyle w:val="a3"/>
              <w:snapToGrid w:val="0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3.討論發表</w:t>
            </w:r>
          </w:p>
        </w:tc>
        <w:tc>
          <w:tcPr>
            <w:tcW w:w="1651" w:type="dxa"/>
            <w:shd w:val="clear" w:color="000000" w:fill="auto"/>
          </w:tcPr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【環境教育】</w:t>
            </w:r>
          </w:p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1-1-1 能運用五官觀察體驗、探究環境中的事物。</w:t>
            </w:r>
          </w:p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【生涯發展教育】</w:t>
            </w:r>
          </w:p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1-1-1 養成良好的個人習慣與態度。</w:t>
            </w:r>
          </w:p>
        </w:tc>
      </w:tr>
      <w:tr w:rsidR="001E0465" w:rsidRPr="000059B1" w:rsidTr="001E0465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1E0465" w:rsidRPr="000059B1" w:rsidRDefault="001E0465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八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1E0465" w:rsidRPr="002213DB" w:rsidRDefault="001E0465" w:rsidP="004D3523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整潔與我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1E0465" w:rsidRPr="002213DB" w:rsidRDefault="001E0465" w:rsidP="004D3523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整理高手</w:t>
            </w:r>
          </w:p>
        </w:tc>
        <w:tc>
          <w:tcPr>
            <w:tcW w:w="2839" w:type="dxa"/>
            <w:shd w:val="clear" w:color="000000" w:fill="auto"/>
          </w:tcPr>
          <w:p w:rsidR="001E0465" w:rsidRPr="002213DB" w:rsidRDefault="001E0465" w:rsidP="004D3523">
            <w:pPr>
              <w:pStyle w:val="a3"/>
              <w:tabs>
                <w:tab w:val="left" w:pos="2240"/>
              </w:tabs>
              <w:snapToGrid w:val="0"/>
              <w:ind w:left="57" w:right="57"/>
              <w:jc w:val="both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1-1-3 體會自己分內該做的事，並身體力行。</w:t>
            </w:r>
          </w:p>
        </w:tc>
        <w:tc>
          <w:tcPr>
            <w:tcW w:w="2364" w:type="dxa"/>
            <w:shd w:val="clear" w:color="000000" w:fill="auto"/>
          </w:tcPr>
          <w:p w:rsidR="001E0465" w:rsidRPr="002213DB" w:rsidRDefault="001E0465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1.能覺察整理書包和管理好自己的座位是分內的事，並主動執行。</w:t>
            </w:r>
          </w:p>
          <w:p w:rsidR="001E0465" w:rsidRPr="002213DB" w:rsidRDefault="001E0465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2.能學會整理書包的方法，每天整理書包。</w:t>
            </w:r>
          </w:p>
          <w:p w:rsidR="001E0465" w:rsidRPr="002213DB" w:rsidRDefault="001E0465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3.能管理好自己的座位，並養成主動整理的好習慣。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1E0465" w:rsidRPr="002213DB" w:rsidRDefault="001E0465" w:rsidP="004D3523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000000" w:fill="auto"/>
          </w:tcPr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1.態度評量</w:t>
            </w:r>
          </w:p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2.活動參與</w:t>
            </w:r>
          </w:p>
          <w:p w:rsidR="001E0465" w:rsidRPr="002213DB" w:rsidRDefault="001E0465" w:rsidP="004D3523">
            <w:pPr>
              <w:pStyle w:val="a3"/>
              <w:snapToGrid w:val="0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3.討論發表</w:t>
            </w:r>
          </w:p>
        </w:tc>
        <w:tc>
          <w:tcPr>
            <w:tcW w:w="1651" w:type="dxa"/>
            <w:shd w:val="clear" w:color="000000" w:fill="auto"/>
          </w:tcPr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【環境教育】</w:t>
            </w:r>
          </w:p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1-1-1 能運用五官觀察體驗、探究環境中的事物。</w:t>
            </w:r>
          </w:p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【生涯發展教育】</w:t>
            </w:r>
          </w:p>
          <w:p w:rsidR="001E0465" w:rsidRPr="002213DB" w:rsidRDefault="001E0465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1-1-1 養成良好的個人習慣與態度。</w:t>
            </w:r>
          </w:p>
        </w:tc>
      </w:tr>
      <w:tr w:rsidR="009214CD" w:rsidRPr="000059B1" w:rsidTr="001E0465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9214CD" w:rsidRPr="000059B1" w:rsidRDefault="009214C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九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9214CD" w:rsidRPr="002213DB" w:rsidRDefault="009214CD" w:rsidP="004D3523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危險走開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9214CD" w:rsidRPr="002213DB" w:rsidRDefault="009214CD" w:rsidP="004D3523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大家一起玩</w:t>
            </w:r>
          </w:p>
        </w:tc>
        <w:tc>
          <w:tcPr>
            <w:tcW w:w="2839" w:type="dxa"/>
            <w:shd w:val="clear" w:color="000000" w:fill="auto"/>
          </w:tcPr>
          <w:p w:rsidR="009214CD" w:rsidRPr="002213DB" w:rsidRDefault="009214CD" w:rsidP="004D3523">
            <w:pPr>
              <w:pStyle w:val="a3"/>
              <w:tabs>
                <w:tab w:val="left" w:pos="2240"/>
              </w:tabs>
              <w:snapToGrid w:val="0"/>
              <w:ind w:left="57" w:right="57"/>
              <w:jc w:val="both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4-1-1 辨識遊戲或活動中隱藏的危機，並能適切預防。</w:t>
            </w:r>
          </w:p>
        </w:tc>
        <w:tc>
          <w:tcPr>
            <w:tcW w:w="2364" w:type="dxa"/>
            <w:shd w:val="clear" w:color="000000" w:fill="auto"/>
          </w:tcPr>
          <w:p w:rsidR="009214CD" w:rsidRPr="002213DB" w:rsidRDefault="009214CD" w:rsidP="004D3523">
            <w:pPr>
              <w:pStyle w:val="4123"/>
              <w:snapToGrid w:val="0"/>
              <w:spacing w:line="240" w:lineRule="auto"/>
              <w:ind w:left="57" w:firstLine="0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1.能覺察遊戲或活動中可能產生的危險。</w:t>
            </w:r>
          </w:p>
          <w:p w:rsidR="009214CD" w:rsidRPr="002213DB" w:rsidRDefault="009214CD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2.能了解玩遊戲要注意的規則。</w:t>
            </w:r>
          </w:p>
          <w:p w:rsidR="009214CD" w:rsidRPr="002213DB" w:rsidRDefault="009214CD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3.透過團體活動的進行，實踐預防危險發生的方法。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9214CD" w:rsidRPr="002213DB" w:rsidRDefault="009214CD" w:rsidP="004D3523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000000" w:fill="auto"/>
          </w:tcPr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1.口頭發表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2.態度評量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3.討論發表</w:t>
            </w:r>
          </w:p>
        </w:tc>
        <w:tc>
          <w:tcPr>
            <w:tcW w:w="1651" w:type="dxa"/>
            <w:shd w:val="clear" w:color="000000" w:fill="auto"/>
          </w:tcPr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【人權教育】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1-1-2 瞭解、遵守團體的規則，並實踐民主法治的精神。</w:t>
            </w:r>
          </w:p>
        </w:tc>
      </w:tr>
      <w:tr w:rsidR="009214CD" w:rsidRPr="000059B1" w:rsidTr="001E0465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9214CD" w:rsidRPr="000059B1" w:rsidRDefault="009214C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9214CD" w:rsidRPr="002213DB" w:rsidRDefault="009214CD" w:rsidP="004D3523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危險走開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9214CD" w:rsidRPr="002213DB" w:rsidRDefault="009214CD" w:rsidP="004D3523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大家一起玩</w:t>
            </w:r>
          </w:p>
        </w:tc>
        <w:tc>
          <w:tcPr>
            <w:tcW w:w="2839" w:type="dxa"/>
            <w:shd w:val="clear" w:color="000000" w:fill="auto"/>
          </w:tcPr>
          <w:p w:rsidR="009214CD" w:rsidRPr="002213DB" w:rsidRDefault="009214CD" w:rsidP="004D3523">
            <w:pPr>
              <w:pStyle w:val="a3"/>
              <w:tabs>
                <w:tab w:val="left" w:pos="2240"/>
              </w:tabs>
              <w:snapToGrid w:val="0"/>
              <w:ind w:left="57" w:right="57"/>
              <w:jc w:val="both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4-1-1 辨識遊戲或活動中隱藏的危機，並能適切預防。</w:t>
            </w:r>
          </w:p>
          <w:p w:rsidR="009214CD" w:rsidRPr="002213DB" w:rsidRDefault="009214CD" w:rsidP="004D3523">
            <w:pPr>
              <w:pStyle w:val="a3"/>
              <w:tabs>
                <w:tab w:val="left" w:pos="2240"/>
              </w:tabs>
              <w:snapToGrid w:val="0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【期中評量週】</w:t>
            </w:r>
          </w:p>
        </w:tc>
        <w:tc>
          <w:tcPr>
            <w:tcW w:w="2364" w:type="dxa"/>
            <w:shd w:val="clear" w:color="000000" w:fill="auto"/>
          </w:tcPr>
          <w:p w:rsidR="009214CD" w:rsidRPr="002213DB" w:rsidRDefault="009214CD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1.能覺察遊戲或活動中可能產生的危險。</w:t>
            </w:r>
          </w:p>
          <w:p w:rsidR="009214CD" w:rsidRPr="002213DB" w:rsidRDefault="009214CD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2.能了解玩遊戲要注意的規則。</w:t>
            </w:r>
          </w:p>
          <w:p w:rsidR="009214CD" w:rsidRPr="002213DB" w:rsidRDefault="009214CD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3.透過團體活動的進行，實踐預防危險發生的方法。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9214CD" w:rsidRPr="002213DB" w:rsidRDefault="009214CD" w:rsidP="004D3523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000000" w:fill="auto"/>
          </w:tcPr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1.口頭發表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2.態度評量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3.討論發表</w:t>
            </w:r>
          </w:p>
        </w:tc>
        <w:tc>
          <w:tcPr>
            <w:tcW w:w="1651" w:type="dxa"/>
            <w:shd w:val="clear" w:color="000000" w:fill="auto"/>
          </w:tcPr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【人權教育】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1-1-2 瞭解、遵守團體的規則，並實踐民主法治的精神。</w:t>
            </w:r>
          </w:p>
        </w:tc>
      </w:tr>
      <w:tr w:rsidR="009214CD" w:rsidRPr="000059B1" w:rsidTr="001E0465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9214CD" w:rsidRPr="000059B1" w:rsidRDefault="009214C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十一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9214CD" w:rsidRPr="002213DB" w:rsidRDefault="009214CD" w:rsidP="004D3523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危險走開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9214CD" w:rsidRPr="002213DB" w:rsidRDefault="009214CD" w:rsidP="004D3523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安全的方法</w:t>
            </w:r>
          </w:p>
        </w:tc>
        <w:tc>
          <w:tcPr>
            <w:tcW w:w="2839" w:type="dxa"/>
            <w:shd w:val="clear" w:color="000000" w:fill="auto"/>
          </w:tcPr>
          <w:p w:rsidR="009214CD" w:rsidRPr="002213DB" w:rsidRDefault="009214CD" w:rsidP="004D3523">
            <w:pPr>
              <w:pStyle w:val="a3"/>
              <w:tabs>
                <w:tab w:val="left" w:pos="2240"/>
              </w:tabs>
              <w:snapToGrid w:val="0"/>
              <w:ind w:left="57" w:right="57"/>
              <w:jc w:val="both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4-1-1 辨識遊戲或活動中隱藏的危機，並能適切預防。</w:t>
            </w:r>
          </w:p>
        </w:tc>
        <w:tc>
          <w:tcPr>
            <w:tcW w:w="2364" w:type="dxa"/>
            <w:shd w:val="clear" w:color="000000" w:fill="auto"/>
          </w:tcPr>
          <w:p w:rsidR="009214CD" w:rsidRPr="002213DB" w:rsidRDefault="009214CD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1.能辨別安全與不安全的行為。</w:t>
            </w:r>
          </w:p>
          <w:p w:rsidR="009214CD" w:rsidRPr="002213DB" w:rsidRDefault="009214CD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2.能提出適切的方法，預防活動中危險的情況發生。</w:t>
            </w:r>
          </w:p>
          <w:p w:rsidR="009214CD" w:rsidRPr="002213DB" w:rsidRDefault="009214CD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3.演練讓活動安全進行的方法。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9214CD" w:rsidRPr="002213DB" w:rsidRDefault="009214CD" w:rsidP="004D3523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000000" w:fill="auto"/>
          </w:tcPr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1.口頭發表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2.活動參與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3.討論發表</w:t>
            </w:r>
          </w:p>
        </w:tc>
        <w:tc>
          <w:tcPr>
            <w:tcW w:w="1651" w:type="dxa"/>
            <w:shd w:val="clear" w:color="000000" w:fill="auto"/>
          </w:tcPr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【人權教育】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1-1-2 瞭解、遵守團體的規則，並實踐民主法治的精神。</w:t>
            </w:r>
          </w:p>
        </w:tc>
      </w:tr>
      <w:tr w:rsidR="009214CD" w:rsidRPr="000059B1" w:rsidTr="001E0465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9214CD" w:rsidRPr="000059B1" w:rsidRDefault="009214C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十二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9214CD" w:rsidRPr="002213DB" w:rsidRDefault="009214CD" w:rsidP="004D3523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危險走開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9214CD" w:rsidRPr="002213DB" w:rsidRDefault="009214CD" w:rsidP="004D3523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安全的方法</w:t>
            </w:r>
          </w:p>
        </w:tc>
        <w:tc>
          <w:tcPr>
            <w:tcW w:w="2839" w:type="dxa"/>
            <w:shd w:val="clear" w:color="000000" w:fill="auto"/>
          </w:tcPr>
          <w:p w:rsidR="009214CD" w:rsidRPr="002213DB" w:rsidRDefault="009214CD" w:rsidP="004D3523">
            <w:pPr>
              <w:pStyle w:val="a3"/>
              <w:tabs>
                <w:tab w:val="left" w:pos="2240"/>
              </w:tabs>
              <w:snapToGrid w:val="0"/>
              <w:ind w:left="57" w:right="57"/>
              <w:jc w:val="both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4-1-1 辨識遊戲或活動中隱藏的危機，並能適切預防。</w:t>
            </w:r>
          </w:p>
        </w:tc>
        <w:tc>
          <w:tcPr>
            <w:tcW w:w="2364" w:type="dxa"/>
            <w:shd w:val="clear" w:color="000000" w:fill="auto"/>
          </w:tcPr>
          <w:p w:rsidR="009214CD" w:rsidRPr="002213DB" w:rsidRDefault="009214CD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1.能辨別安全與不安全的行為。</w:t>
            </w:r>
          </w:p>
          <w:p w:rsidR="009214CD" w:rsidRPr="002213DB" w:rsidRDefault="009214CD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2.能提出適切的方法，預防活動中危險的情況發生。</w:t>
            </w:r>
          </w:p>
          <w:p w:rsidR="009214CD" w:rsidRPr="002213DB" w:rsidRDefault="009214CD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hint="eastAsia"/>
                <w:color w:val="000000"/>
                <w:szCs w:val="16"/>
              </w:rPr>
              <w:t>3.演練讓活動安全進行的方法。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9214CD" w:rsidRPr="002213DB" w:rsidRDefault="009214CD" w:rsidP="004D3523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000000" w:fill="auto"/>
          </w:tcPr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1.口頭發表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2.活動參與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3.討論發表</w:t>
            </w:r>
          </w:p>
        </w:tc>
        <w:tc>
          <w:tcPr>
            <w:tcW w:w="1651" w:type="dxa"/>
            <w:shd w:val="clear" w:color="000000" w:fill="auto"/>
          </w:tcPr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【人權教育】</w:t>
            </w:r>
          </w:p>
          <w:p w:rsidR="009214CD" w:rsidRPr="002213DB" w:rsidRDefault="009214CD" w:rsidP="004D3523">
            <w:pPr>
              <w:pStyle w:val="10"/>
              <w:snapToGrid w:val="0"/>
              <w:ind w:left="57" w:right="57"/>
              <w:jc w:val="both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1-1-2 瞭解、遵守團體的規則，並實踐民主法治的精神。</w:t>
            </w:r>
          </w:p>
        </w:tc>
      </w:tr>
      <w:tr w:rsidR="009214CD" w:rsidRPr="000059B1" w:rsidTr="001E0465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9214CD" w:rsidRPr="000059B1" w:rsidRDefault="009214C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十三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9214CD" w:rsidRPr="002213DB" w:rsidRDefault="009214CD" w:rsidP="004D3523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有禮好心情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9214CD" w:rsidRPr="002213DB" w:rsidRDefault="009214CD" w:rsidP="004D3523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禮貌劇場</w:t>
            </w:r>
          </w:p>
        </w:tc>
        <w:tc>
          <w:tcPr>
            <w:tcW w:w="2839" w:type="dxa"/>
            <w:shd w:val="clear" w:color="000000" w:fill="auto"/>
          </w:tcPr>
          <w:p w:rsidR="009214CD" w:rsidRPr="002213DB" w:rsidRDefault="009214CD" w:rsidP="004D3523">
            <w:pPr>
              <w:pStyle w:val="a3"/>
              <w:tabs>
                <w:tab w:val="left" w:pos="2240"/>
              </w:tabs>
              <w:snapToGrid w:val="0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3-1-1 分享自己在團體中與他人相處的經驗。</w:t>
            </w:r>
          </w:p>
        </w:tc>
        <w:tc>
          <w:tcPr>
            <w:tcW w:w="2364" w:type="dxa"/>
            <w:shd w:val="clear" w:color="000000" w:fill="auto"/>
          </w:tcPr>
          <w:p w:rsidR="009214CD" w:rsidRPr="002213DB" w:rsidRDefault="009214CD" w:rsidP="004D3523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新細明體" w:hAnsi="新細明體" w:cs="AdobeMingStd-Light"/>
                <w:color w:val="000000"/>
                <w:kern w:val="0"/>
                <w:sz w:val="16"/>
                <w:szCs w:val="16"/>
              </w:rPr>
            </w:pPr>
            <w:r w:rsidRPr="002213DB">
              <w:rPr>
                <w:rFonts w:ascii="新細明體" w:hAnsi="新細明體" w:cs="AdobeMingStd-Light" w:hint="eastAsia"/>
                <w:color w:val="000000"/>
                <w:kern w:val="0"/>
                <w:sz w:val="16"/>
                <w:szCs w:val="16"/>
              </w:rPr>
              <w:t>1.能探究人際互動中的基本禮儀。</w:t>
            </w:r>
          </w:p>
          <w:p w:rsidR="009214CD" w:rsidRPr="002213DB" w:rsidRDefault="009214CD" w:rsidP="004D3523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新細明體" w:hAnsi="新細明體" w:cs="AdobeMingStd-Light"/>
                <w:color w:val="000000"/>
                <w:kern w:val="0"/>
                <w:sz w:val="16"/>
                <w:szCs w:val="16"/>
              </w:rPr>
            </w:pPr>
            <w:r w:rsidRPr="002213DB">
              <w:rPr>
                <w:rFonts w:ascii="新細明體" w:hAnsi="新細明體" w:cs="AdobeMingStd-Light" w:hint="eastAsia"/>
                <w:color w:val="000000"/>
                <w:kern w:val="0"/>
                <w:sz w:val="16"/>
                <w:szCs w:val="16"/>
              </w:rPr>
              <w:t>2.能合宜的表達有禮貌的舉止，並和善回應他人的表現。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9214CD" w:rsidRPr="002213DB" w:rsidRDefault="009214CD" w:rsidP="004D3523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000000" w:fill="auto"/>
          </w:tcPr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1.態度評量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2.口頭發表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3.活動參與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4.討論發表</w:t>
            </w:r>
          </w:p>
        </w:tc>
        <w:tc>
          <w:tcPr>
            <w:tcW w:w="1651" w:type="dxa"/>
            <w:shd w:val="clear" w:color="000000" w:fill="auto"/>
          </w:tcPr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【生涯發展教育】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1-1-2 認識自己的長處及優點。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【家政教育】</w:t>
            </w:r>
          </w:p>
          <w:p w:rsidR="009214CD" w:rsidRPr="002213DB" w:rsidRDefault="009214CD" w:rsidP="004D3523">
            <w:pPr>
              <w:snapToGrid w:val="0"/>
              <w:ind w:left="57" w:right="57"/>
              <w:jc w:val="both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3-1-1 瞭解自己所擁有的物品並願意與他人分享。</w:t>
            </w:r>
          </w:p>
        </w:tc>
      </w:tr>
      <w:tr w:rsidR="009214CD" w:rsidRPr="000059B1" w:rsidTr="001E0465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9214CD" w:rsidRPr="000059B1" w:rsidRDefault="009214C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十四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9214CD" w:rsidRPr="002213DB" w:rsidRDefault="009214CD" w:rsidP="004D3523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有禮好心情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9214CD" w:rsidRPr="002213DB" w:rsidRDefault="009214CD" w:rsidP="004D3523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禮貌劇場</w:t>
            </w:r>
          </w:p>
        </w:tc>
        <w:tc>
          <w:tcPr>
            <w:tcW w:w="2839" w:type="dxa"/>
            <w:shd w:val="clear" w:color="000000" w:fill="auto"/>
          </w:tcPr>
          <w:p w:rsidR="009214CD" w:rsidRPr="002213DB" w:rsidRDefault="009214CD" w:rsidP="004D3523">
            <w:pPr>
              <w:pStyle w:val="a3"/>
              <w:tabs>
                <w:tab w:val="left" w:pos="2240"/>
              </w:tabs>
              <w:snapToGrid w:val="0"/>
              <w:ind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3-1-1 分享自己在團體中與他人相處的經驗。</w:t>
            </w:r>
          </w:p>
        </w:tc>
        <w:tc>
          <w:tcPr>
            <w:tcW w:w="2364" w:type="dxa"/>
            <w:shd w:val="clear" w:color="000000" w:fill="auto"/>
          </w:tcPr>
          <w:p w:rsidR="009214CD" w:rsidRPr="002213DB" w:rsidRDefault="009214CD" w:rsidP="004D3523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新細明體" w:hAnsi="新細明體" w:cs="AdobeMingStd-Light"/>
                <w:color w:val="000000"/>
                <w:kern w:val="0"/>
                <w:sz w:val="16"/>
                <w:szCs w:val="16"/>
              </w:rPr>
            </w:pPr>
            <w:r w:rsidRPr="002213DB">
              <w:rPr>
                <w:rFonts w:ascii="新細明體" w:hAnsi="新細明體" w:cs="AdobeMingStd-Light" w:hint="eastAsia"/>
                <w:color w:val="000000"/>
                <w:kern w:val="0"/>
                <w:sz w:val="16"/>
                <w:szCs w:val="16"/>
              </w:rPr>
              <w:t>1.能探究人際互動中的基本禮儀。</w:t>
            </w:r>
          </w:p>
          <w:p w:rsidR="009214CD" w:rsidRPr="002213DB" w:rsidRDefault="009214CD" w:rsidP="004D3523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cs="AdobeMingStd-Light" w:hint="eastAsia"/>
                <w:color w:val="000000"/>
                <w:kern w:val="0"/>
                <w:sz w:val="16"/>
                <w:szCs w:val="16"/>
              </w:rPr>
              <w:t>2.能合宜的表達有禮貌的舉止，並和善回應他人的表現。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9214CD" w:rsidRPr="002213DB" w:rsidRDefault="009214CD" w:rsidP="004D3523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000000" w:fill="auto"/>
          </w:tcPr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1.態度評量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2.口頭發表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3.活動參與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4.討論發表</w:t>
            </w:r>
          </w:p>
        </w:tc>
        <w:tc>
          <w:tcPr>
            <w:tcW w:w="1651" w:type="dxa"/>
            <w:shd w:val="clear" w:color="000000" w:fill="auto"/>
          </w:tcPr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【生涯發展教育】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1-1-2 認識自己的長處及優點。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【家政教育】</w:t>
            </w:r>
          </w:p>
          <w:p w:rsidR="009214CD" w:rsidRPr="002213DB" w:rsidRDefault="009214CD" w:rsidP="004D3523">
            <w:pPr>
              <w:snapToGrid w:val="0"/>
              <w:ind w:left="57" w:right="57"/>
              <w:jc w:val="both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3-1-1 瞭解自己所擁有的物品並願意與他人分享。</w:t>
            </w:r>
          </w:p>
        </w:tc>
      </w:tr>
      <w:tr w:rsidR="009214CD" w:rsidRPr="000059B1" w:rsidTr="001E0465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9214CD" w:rsidRPr="000059B1" w:rsidRDefault="009214C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十五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9214CD" w:rsidRPr="002213DB" w:rsidRDefault="009214CD" w:rsidP="004D3523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有禮好心情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9214CD" w:rsidRPr="002213DB" w:rsidRDefault="009214CD" w:rsidP="004D3523">
            <w:pPr>
              <w:snapToGrid w:val="0"/>
              <w:ind w:left="57" w:right="113" w:firstLine="40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心情分享站</w:t>
            </w:r>
          </w:p>
        </w:tc>
        <w:tc>
          <w:tcPr>
            <w:tcW w:w="2839" w:type="dxa"/>
            <w:shd w:val="clear" w:color="000000" w:fill="auto"/>
          </w:tcPr>
          <w:p w:rsidR="009214CD" w:rsidRPr="002213DB" w:rsidRDefault="009214CD" w:rsidP="004D3523">
            <w:pPr>
              <w:pStyle w:val="a3"/>
              <w:tabs>
                <w:tab w:val="left" w:pos="2240"/>
              </w:tabs>
              <w:snapToGrid w:val="0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1-1-1 探索並分享對自己以及與自己相關人事物的感受。</w:t>
            </w:r>
          </w:p>
          <w:p w:rsidR="009214CD" w:rsidRPr="002213DB" w:rsidRDefault="009214CD" w:rsidP="004D3523">
            <w:pPr>
              <w:pStyle w:val="a3"/>
              <w:tabs>
                <w:tab w:val="left" w:pos="2240"/>
              </w:tabs>
              <w:snapToGrid w:val="0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3-1-1 分享自己在團體中與他人相處的經驗。</w:t>
            </w:r>
          </w:p>
        </w:tc>
        <w:tc>
          <w:tcPr>
            <w:tcW w:w="2364" w:type="dxa"/>
            <w:shd w:val="clear" w:color="000000" w:fill="auto"/>
          </w:tcPr>
          <w:p w:rsidR="009214CD" w:rsidRPr="002213DB" w:rsidRDefault="009214CD" w:rsidP="004D3523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新細明體" w:hAnsi="新細明體" w:cs="AdobeMingStd-Light"/>
                <w:color w:val="000000"/>
                <w:kern w:val="0"/>
                <w:sz w:val="16"/>
                <w:szCs w:val="16"/>
              </w:rPr>
            </w:pPr>
            <w:r w:rsidRPr="002213DB">
              <w:rPr>
                <w:rFonts w:ascii="新細明體" w:hAnsi="新細明體" w:cs="AdobeMingStd-Light" w:hint="eastAsia"/>
                <w:color w:val="000000"/>
                <w:kern w:val="0"/>
                <w:sz w:val="16"/>
                <w:szCs w:val="16"/>
              </w:rPr>
              <w:t>1.能分享自己在團體互動中的感受或想法。</w:t>
            </w:r>
          </w:p>
          <w:p w:rsidR="009214CD" w:rsidRPr="002213DB" w:rsidRDefault="009214CD" w:rsidP="004D3523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新細明體" w:hAnsi="新細明體" w:cs="AdobeMingStd-Light"/>
                <w:color w:val="000000"/>
                <w:kern w:val="0"/>
                <w:sz w:val="16"/>
                <w:szCs w:val="16"/>
              </w:rPr>
            </w:pPr>
            <w:r w:rsidRPr="002213DB">
              <w:rPr>
                <w:rFonts w:ascii="新細明體" w:hAnsi="新細明體" w:cs="AdobeMingStd-Light" w:hint="eastAsia"/>
                <w:color w:val="000000"/>
                <w:kern w:val="0"/>
                <w:sz w:val="16"/>
                <w:szCs w:val="16"/>
              </w:rPr>
              <w:t>2.能樂於參與團體活動與他人和樂相處。</w:t>
            </w:r>
          </w:p>
          <w:p w:rsidR="009214CD" w:rsidRPr="002213DB" w:rsidRDefault="009214CD" w:rsidP="004D3523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cs="AdobeMingStd-Light" w:hint="eastAsia"/>
                <w:color w:val="000000"/>
                <w:kern w:val="0"/>
                <w:sz w:val="16"/>
                <w:szCs w:val="16"/>
              </w:rPr>
              <w:t>3.能學習適當的表達方式，合宜的展現自己的心情。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9214CD" w:rsidRPr="002213DB" w:rsidRDefault="009214CD" w:rsidP="004D3523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000000" w:fill="auto"/>
          </w:tcPr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1.態度評量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2.活動參與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3.討論發表</w:t>
            </w:r>
          </w:p>
        </w:tc>
        <w:tc>
          <w:tcPr>
            <w:tcW w:w="1651" w:type="dxa"/>
            <w:shd w:val="clear" w:color="000000" w:fill="auto"/>
          </w:tcPr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【生涯發展教育】</w:t>
            </w:r>
          </w:p>
          <w:p w:rsidR="009214CD" w:rsidRPr="002213DB" w:rsidRDefault="009214CD" w:rsidP="004D3523">
            <w:pPr>
              <w:snapToGrid w:val="0"/>
              <w:ind w:left="56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1-1-1 養成良好的個人習慣與態度。</w:t>
            </w:r>
          </w:p>
          <w:p w:rsidR="009214CD" w:rsidRPr="002213DB" w:rsidRDefault="009214CD" w:rsidP="004D3523">
            <w:pPr>
              <w:snapToGrid w:val="0"/>
              <w:ind w:left="56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1-1-2 認識自己的長處及優點。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【家政教育】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3-1-2 察覺自己的生活禮儀與習慣。</w:t>
            </w:r>
          </w:p>
        </w:tc>
      </w:tr>
      <w:tr w:rsidR="009214CD" w:rsidRPr="000059B1" w:rsidTr="001E0465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9214CD" w:rsidRPr="000059B1" w:rsidRDefault="009214C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十六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9214CD" w:rsidRPr="002213DB" w:rsidRDefault="009214CD" w:rsidP="004D3523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有禮好心情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9214CD" w:rsidRPr="002213DB" w:rsidRDefault="009214CD" w:rsidP="004D3523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心情分享站</w:t>
            </w:r>
          </w:p>
        </w:tc>
        <w:tc>
          <w:tcPr>
            <w:tcW w:w="2839" w:type="dxa"/>
            <w:shd w:val="clear" w:color="000000" w:fill="auto"/>
          </w:tcPr>
          <w:p w:rsidR="009214CD" w:rsidRPr="002213DB" w:rsidRDefault="009214CD" w:rsidP="004D3523">
            <w:pPr>
              <w:pStyle w:val="a3"/>
              <w:tabs>
                <w:tab w:val="left" w:pos="2240"/>
              </w:tabs>
              <w:snapToGrid w:val="0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1-1-1 探索並分享對自己以及與自己相關人事物的感受。</w:t>
            </w:r>
          </w:p>
          <w:p w:rsidR="009214CD" w:rsidRPr="002213DB" w:rsidRDefault="009214CD" w:rsidP="004D3523">
            <w:pPr>
              <w:pStyle w:val="a3"/>
              <w:tabs>
                <w:tab w:val="left" w:pos="2240"/>
              </w:tabs>
              <w:snapToGrid w:val="0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3-1-1 分享自己在團體中與他人相處的經驗。</w:t>
            </w:r>
          </w:p>
        </w:tc>
        <w:tc>
          <w:tcPr>
            <w:tcW w:w="2364" w:type="dxa"/>
            <w:shd w:val="clear" w:color="000000" w:fill="auto"/>
          </w:tcPr>
          <w:p w:rsidR="009214CD" w:rsidRPr="002213DB" w:rsidRDefault="009214CD" w:rsidP="004D3523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新細明體" w:hAnsi="新細明體" w:cs="AdobeMingStd-Light"/>
                <w:color w:val="000000"/>
                <w:kern w:val="0"/>
                <w:sz w:val="16"/>
                <w:szCs w:val="16"/>
              </w:rPr>
            </w:pPr>
            <w:r w:rsidRPr="002213DB">
              <w:rPr>
                <w:rFonts w:ascii="新細明體" w:hAnsi="新細明體" w:cs="AdobeMingStd-Light" w:hint="eastAsia"/>
                <w:color w:val="000000"/>
                <w:kern w:val="0"/>
                <w:sz w:val="16"/>
                <w:szCs w:val="16"/>
              </w:rPr>
              <w:t>1.能分享自己在團體互動中的感受或想法。</w:t>
            </w:r>
          </w:p>
          <w:p w:rsidR="009214CD" w:rsidRPr="002213DB" w:rsidRDefault="009214CD" w:rsidP="004D3523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新細明體" w:hAnsi="新細明體" w:cs="AdobeMingStd-Light"/>
                <w:color w:val="000000"/>
                <w:kern w:val="0"/>
                <w:sz w:val="16"/>
                <w:szCs w:val="16"/>
              </w:rPr>
            </w:pPr>
            <w:r w:rsidRPr="002213DB">
              <w:rPr>
                <w:rFonts w:ascii="新細明體" w:hAnsi="新細明體" w:cs="AdobeMingStd-Light" w:hint="eastAsia"/>
                <w:color w:val="000000"/>
                <w:kern w:val="0"/>
                <w:sz w:val="16"/>
                <w:szCs w:val="16"/>
              </w:rPr>
              <w:t>2.能樂於參與團體活動與他人和樂相處。</w:t>
            </w:r>
          </w:p>
          <w:p w:rsidR="009214CD" w:rsidRPr="002213DB" w:rsidRDefault="009214CD" w:rsidP="004D3523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cs="AdobeMingStd-Light" w:hint="eastAsia"/>
                <w:color w:val="000000"/>
                <w:kern w:val="0"/>
                <w:sz w:val="16"/>
                <w:szCs w:val="16"/>
              </w:rPr>
              <w:t>3.能學習適當的表達方式，合宜的展現自己的心情。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9214CD" w:rsidRPr="002213DB" w:rsidRDefault="009214CD" w:rsidP="004D3523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000000" w:fill="auto"/>
          </w:tcPr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1.態度評量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2.活動參與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3.討論發表</w:t>
            </w:r>
          </w:p>
        </w:tc>
        <w:tc>
          <w:tcPr>
            <w:tcW w:w="1651" w:type="dxa"/>
            <w:shd w:val="clear" w:color="000000" w:fill="auto"/>
          </w:tcPr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【生涯發展教育】</w:t>
            </w:r>
          </w:p>
          <w:p w:rsidR="009214CD" w:rsidRPr="002213DB" w:rsidRDefault="009214CD" w:rsidP="004D3523">
            <w:pPr>
              <w:snapToGrid w:val="0"/>
              <w:ind w:left="56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1-1-1 養成良好的個人習慣與態度。</w:t>
            </w:r>
          </w:p>
          <w:p w:rsidR="009214CD" w:rsidRPr="002213DB" w:rsidRDefault="009214CD" w:rsidP="004D3523">
            <w:pPr>
              <w:snapToGrid w:val="0"/>
              <w:ind w:left="56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1-1-2 認識自己的長處及優點。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【家政教育】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3-1-2 察覺自己的生活禮儀與習慣。</w:t>
            </w:r>
          </w:p>
        </w:tc>
      </w:tr>
      <w:tr w:rsidR="009214CD" w:rsidRPr="000059B1" w:rsidTr="001E0465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9214CD" w:rsidRPr="000059B1" w:rsidRDefault="009214C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十七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9214CD" w:rsidRPr="002213DB" w:rsidRDefault="009214CD" w:rsidP="004D3523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大步向前走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9214CD" w:rsidRPr="002213DB" w:rsidRDefault="009214CD" w:rsidP="004D3523">
            <w:pPr>
              <w:snapToGrid w:val="0"/>
              <w:ind w:left="57" w:right="57" w:firstLine="40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我長大了</w:t>
            </w:r>
          </w:p>
        </w:tc>
        <w:tc>
          <w:tcPr>
            <w:tcW w:w="2839" w:type="dxa"/>
            <w:shd w:val="clear" w:color="000000" w:fill="auto"/>
          </w:tcPr>
          <w:p w:rsidR="009214CD" w:rsidRPr="002213DB" w:rsidRDefault="009214CD" w:rsidP="004D3523">
            <w:pPr>
              <w:pStyle w:val="a3"/>
              <w:tabs>
                <w:tab w:val="left" w:pos="2240"/>
              </w:tabs>
              <w:snapToGrid w:val="0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2-1-2 分享學前與入學後生活上的異同與想法。</w:t>
            </w:r>
          </w:p>
        </w:tc>
        <w:tc>
          <w:tcPr>
            <w:tcW w:w="2364" w:type="dxa"/>
            <w:shd w:val="clear" w:color="000000" w:fill="auto"/>
          </w:tcPr>
          <w:p w:rsidR="009214CD" w:rsidRPr="002213DB" w:rsidRDefault="009214CD" w:rsidP="004D3523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新細明體" w:hAnsi="新細明體" w:cs="AdobeMingStd-Light"/>
                <w:color w:val="000000"/>
                <w:kern w:val="0"/>
                <w:sz w:val="16"/>
                <w:szCs w:val="16"/>
              </w:rPr>
            </w:pPr>
            <w:r w:rsidRPr="002213DB">
              <w:rPr>
                <w:rFonts w:ascii="新細明體" w:hAnsi="新細明體" w:cs="AdobeMingStd-Light" w:hint="eastAsia"/>
                <w:color w:val="000000"/>
                <w:kern w:val="0"/>
                <w:sz w:val="16"/>
                <w:szCs w:val="16"/>
              </w:rPr>
              <w:t>1.能覺察自己上小學後在生活上、能力上與學習上的改變。</w:t>
            </w:r>
          </w:p>
          <w:p w:rsidR="009214CD" w:rsidRPr="002213DB" w:rsidRDefault="009214CD" w:rsidP="004D3523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cs="AdobeMingStd-Light" w:hint="eastAsia"/>
                <w:color w:val="000000"/>
                <w:kern w:val="0"/>
                <w:sz w:val="16"/>
                <w:szCs w:val="16"/>
              </w:rPr>
              <w:t>2.能體會上小學後自我學習能力的改變。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9214CD" w:rsidRPr="002213DB" w:rsidRDefault="009214CD" w:rsidP="004D3523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000000" w:fill="auto"/>
          </w:tcPr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1.態度評量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2.活動參與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3.討論發表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4.口頭發表</w:t>
            </w:r>
          </w:p>
        </w:tc>
        <w:tc>
          <w:tcPr>
            <w:tcW w:w="1651" w:type="dxa"/>
            <w:shd w:val="clear" w:color="000000" w:fill="auto"/>
          </w:tcPr>
          <w:p w:rsidR="009214CD" w:rsidRPr="002213DB" w:rsidRDefault="009214CD" w:rsidP="004D3523">
            <w:pPr>
              <w:snapToGrid w:val="0"/>
              <w:ind w:left="57" w:right="57"/>
              <w:jc w:val="both"/>
              <w:rPr>
                <w:rFonts w:ascii="新細明體" w:hAnsi="新細明體"/>
                <w:color w:val="000000"/>
                <w:sz w:val="16"/>
                <w:szCs w:val="16"/>
              </w:rPr>
            </w:pPr>
          </w:p>
        </w:tc>
      </w:tr>
      <w:tr w:rsidR="009214CD" w:rsidRPr="000059B1" w:rsidTr="001E0465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9214CD" w:rsidRPr="000059B1" w:rsidRDefault="009214C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</w:t>
            </w:r>
          </w:p>
          <w:p w:rsidR="009214CD" w:rsidRPr="000059B1" w:rsidRDefault="009214C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八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9214CD" w:rsidRPr="002213DB" w:rsidRDefault="009214CD" w:rsidP="004D3523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大步向前走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9214CD" w:rsidRPr="002213DB" w:rsidRDefault="009214CD" w:rsidP="004D3523">
            <w:pPr>
              <w:snapToGrid w:val="0"/>
              <w:ind w:left="57" w:right="57" w:firstLine="40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我長大了</w:t>
            </w:r>
          </w:p>
        </w:tc>
        <w:tc>
          <w:tcPr>
            <w:tcW w:w="2839" w:type="dxa"/>
            <w:shd w:val="clear" w:color="000000" w:fill="auto"/>
          </w:tcPr>
          <w:p w:rsidR="009214CD" w:rsidRPr="002213DB" w:rsidRDefault="009214CD" w:rsidP="004D3523">
            <w:pPr>
              <w:pStyle w:val="a3"/>
              <w:tabs>
                <w:tab w:val="left" w:pos="2240"/>
              </w:tabs>
              <w:snapToGrid w:val="0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2-1-2 分享學前與入學後生活上的異同與想法。</w:t>
            </w:r>
          </w:p>
        </w:tc>
        <w:tc>
          <w:tcPr>
            <w:tcW w:w="2364" w:type="dxa"/>
            <w:shd w:val="clear" w:color="000000" w:fill="auto"/>
          </w:tcPr>
          <w:p w:rsidR="009214CD" w:rsidRPr="002213DB" w:rsidRDefault="009214CD" w:rsidP="004D3523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新細明體" w:hAnsi="新細明體" w:cs="AdobeMingStd-Light"/>
                <w:color w:val="000000"/>
                <w:kern w:val="0"/>
                <w:sz w:val="16"/>
                <w:szCs w:val="16"/>
              </w:rPr>
            </w:pPr>
            <w:r w:rsidRPr="002213DB">
              <w:rPr>
                <w:rFonts w:ascii="新細明體" w:hAnsi="新細明體" w:cs="AdobeMingStd-Light" w:hint="eastAsia"/>
                <w:color w:val="000000"/>
                <w:kern w:val="0"/>
                <w:sz w:val="16"/>
                <w:szCs w:val="16"/>
              </w:rPr>
              <w:t>1.能覺察自己上小學後在生活上、能力上與學習上的改變。</w:t>
            </w:r>
          </w:p>
          <w:p w:rsidR="009214CD" w:rsidRPr="002213DB" w:rsidRDefault="009214CD" w:rsidP="004D3523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cs="AdobeMingStd-Light" w:hint="eastAsia"/>
                <w:color w:val="000000"/>
                <w:kern w:val="0"/>
                <w:sz w:val="16"/>
                <w:szCs w:val="16"/>
              </w:rPr>
              <w:t>2.能體會上小學後自我學習能力的改變。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9214CD" w:rsidRPr="002213DB" w:rsidRDefault="009214CD" w:rsidP="004D3523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000000" w:fill="auto"/>
          </w:tcPr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1.態度評量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2.活動參與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3.討論發表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4.口頭發表</w:t>
            </w:r>
          </w:p>
        </w:tc>
        <w:tc>
          <w:tcPr>
            <w:tcW w:w="1651" w:type="dxa"/>
            <w:shd w:val="clear" w:color="000000" w:fill="auto"/>
          </w:tcPr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</w:p>
        </w:tc>
      </w:tr>
      <w:tr w:rsidR="009214CD" w:rsidRPr="000059B1" w:rsidTr="001E0465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9214CD" w:rsidRPr="000059B1" w:rsidRDefault="009214CD" w:rsidP="00D014A3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十九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9214CD" w:rsidRPr="002213DB" w:rsidRDefault="009214CD" w:rsidP="004D3523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大步向前走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9214CD" w:rsidRPr="002213DB" w:rsidRDefault="009214CD" w:rsidP="004D3523">
            <w:pPr>
              <w:snapToGrid w:val="0"/>
              <w:ind w:left="57" w:right="57" w:firstLine="40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我學會了</w:t>
            </w:r>
          </w:p>
        </w:tc>
        <w:tc>
          <w:tcPr>
            <w:tcW w:w="2839" w:type="dxa"/>
            <w:shd w:val="clear" w:color="000000" w:fill="auto"/>
          </w:tcPr>
          <w:p w:rsidR="009214CD" w:rsidRPr="002213DB" w:rsidRDefault="009214CD" w:rsidP="004D3523">
            <w:pPr>
              <w:pStyle w:val="a3"/>
              <w:tabs>
                <w:tab w:val="left" w:pos="2240"/>
              </w:tabs>
              <w:snapToGrid w:val="0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3-1-1 分享自己在團體中與他人相處的經驗。</w:t>
            </w:r>
          </w:p>
        </w:tc>
        <w:tc>
          <w:tcPr>
            <w:tcW w:w="2364" w:type="dxa"/>
            <w:shd w:val="clear" w:color="000000" w:fill="auto"/>
          </w:tcPr>
          <w:p w:rsidR="009214CD" w:rsidRPr="002213DB" w:rsidRDefault="009214CD" w:rsidP="004D3523">
            <w:pPr>
              <w:pStyle w:val="a3"/>
              <w:snapToGrid w:val="0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1.</w:t>
            </w:r>
            <w:r w:rsidRPr="002213DB">
              <w:rPr>
                <w:rFonts w:ascii="新細明體" w:eastAsia="新細明體" w:hAnsi="新細明體" w:hint="eastAsia"/>
                <w:color w:val="000000"/>
                <w:kern w:val="0"/>
                <w:sz w:val="16"/>
                <w:szCs w:val="16"/>
              </w:rPr>
              <w:t>能自己整理書包、抽屜及座位。</w:t>
            </w:r>
          </w:p>
          <w:p w:rsidR="009214CD" w:rsidRPr="002213DB" w:rsidRDefault="009214CD" w:rsidP="004D3523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新細明體" w:hAnsi="新細明體" w:cs="AdobeMingStd-Light"/>
                <w:color w:val="000000"/>
                <w:kern w:val="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2.</w:t>
            </w:r>
            <w:r w:rsidRPr="002213DB">
              <w:rPr>
                <w:rFonts w:ascii="新細明體" w:hAnsi="新細明體" w:cs="AdobeMingStd-Light" w:hint="eastAsia"/>
                <w:color w:val="000000"/>
                <w:kern w:val="0"/>
                <w:sz w:val="16"/>
                <w:szCs w:val="16"/>
              </w:rPr>
              <w:t>能整理自身的服裝儀容並維持個人整潔。</w:t>
            </w:r>
          </w:p>
          <w:p w:rsidR="009214CD" w:rsidRPr="002213DB" w:rsidRDefault="009214CD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 w:cs="AdobeMingStd-Light"/>
                <w:color w:val="000000"/>
                <w:kern w:val="0"/>
                <w:szCs w:val="16"/>
              </w:rPr>
            </w:pPr>
            <w:r w:rsidRPr="002213DB">
              <w:rPr>
                <w:rFonts w:hAnsi="新細明體" w:cs="AdobeMingStd-Light" w:hint="eastAsia"/>
                <w:color w:val="000000"/>
                <w:kern w:val="0"/>
                <w:szCs w:val="16"/>
              </w:rPr>
              <w:t>3.能結交好朋友。</w:t>
            </w:r>
          </w:p>
          <w:p w:rsidR="009214CD" w:rsidRPr="002213DB" w:rsidRDefault="009214CD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 w:cs="AdobeMingStd-Light"/>
                <w:color w:val="000000"/>
                <w:kern w:val="0"/>
                <w:szCs w:val="16"/>
              </w:rPr>
            </w:pPr>
            <w:r w:rsidRPr="002213DB">
              <w:rPr>
                <w:rFonts w:hAnsi="新細明體" w:cs="AdobeMingStd-Light" w:hint="eastAsia"/>
                <w:color w:val="000000"/>
                <w:kern w:val="0"/>
                <w:szCs w:val="16"/>
              </w:rPr>
              <w:t>4.能覺察遊戲及活動中的危險情境。</w:t>
            </w:r>
          </w:p>
          <w:p w:rsidR="009214CD" w:rsidRPr="002213DB" w:rsidRDefault="009214CD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213DB">
              <w:rPr>
                <w:rFonts w:hAnsi="新細明體" w:cs="AdobeMingStd-Light" w:hint="eastAsia"/>
                <w:color w:val="000000"/>
                <w:kern w:val="0"/>
                <w:szCs w:val="16"/>
              </w:rPr>
              <w:t>5.能適當表達自身的情緒。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9214CD" w:rsidRPr="002213DB" w:rsidRDefault="009214CD" w:rsidP="004D3523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000000" w:fill="auto"/>
          </w:tcPr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1.口頭發表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2.態度評量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3.活動參與</w:t>
            </w:r>
          </w:p>
        </w:tc>
        <w:tc>
          <w:tcPr>
            <w:tcW w:w="1651" w:type="dxa"/>
            <w:shd w:val="clear" w:color="000000" w:fill="auto"/>
          </w:tcPr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【生涯發展教育】</w:t>
            </w:r>
          </w:p>
          <w:p w:rsidR="009214CD" w:rsidRPr="002213DB" w:rsidRDefault="009214CD" w:rsidP="004D3523">
            <w:pPr>
              <w:snapToGrid w:val="0"/>
              <w:ind w:left="56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2-1-1 培養互助合作的生活態度。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【性別平等教育】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2-1-2 學習與不同性別者平等互動。</w:t>
            </w:r>
          </w:p>
        </w:tc>
      </w:tr>
      <w:tr w:rsidR="009214CD" w:rsidRPr="000059B1" w:rsidTr="001E0465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9214CD" w:rsidRPr="000059B1" w:rsidRDefault="009214C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b/>
                <w:color w:val="000000"/>
                <w:w w:val="120"/>
                <w:sz w:val="20"/>
              </w:rPr>
              <w:t>二十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9214CD" w:rsidRPr="002213DB" w:rsidRDefault="009214CD" w:rsidP="004D3523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大步向前走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9214CD" w:rsidRPr="002213DB" w:rsidRDefault="009214CD" w:rsidP="004D3523">
            <w:pPr>
              <w:snapToGrid w:val="0"/>
              <w:ind w:left="57" w:right="57" w:firstLine="40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我學會了</w:t>
            </w:r>
          </w:p>
        </w:tc>
        <w:tc>
          <w:tcPr>
            <w:tcW w:w="2839" w:type="dxa"/>
            <w:shd w:val="clear" w:color="000000" w:fill="auto"/>
          </w:tcPr>
          <w:p w:rsidR="009214CD" w:rsidRPr="002213DB" w:rsidRDefault="009214CD" w:rsidP="004D3523">
            <w:pPr>
              <w:pStyle w:val="a3"/>
              <w:tabs>
                <w:tab w:val="left" w:pos="2240"/>
              </w:tabs>
              <w:snapToGrid w:val="0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3-1-1 分享自己在團體中與他人相處的經驗。</w:t>
            </w:r>
          </w:p>
          <w:p w:rsidR="009214CD" w:rsidRPr="002213DB" w:rsidRDefault="009214CD" w:rsidP="004D3523">
            <w:pPr>
              <w:pStyle w:val="a3"/>
              <w:tabs>
                <w:tab w:val="left" w:pos="2240"/>
              </w:tabs>
              <w:snapToGrid w:val="0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【期末評量週】</w:t>
            </w:r>
          </w:p>
        </w:tc>
        <w:tc>
          <w:tcPr>
            <w:tcW w:w="2364" w:type="dxa"/>
            <w:shd w:val="clear" w:color="000000" w:fill="auto"/>
          </w:tcPr>
          <w:p w:rsidR="009214CD" w:rsidRPr="002213DB" w:rsidRDefault="009214CD" w:rsidP="004D3523">
            <w:pPr>
              <w:pStyle w:val="a3"/>
              <w:snapToGrid w:val="0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1.</w:t>
            </w:r>
            <w:r w:rsidRPr="002213DB">
              <w:rPr>
                <w:rFonts w:ascii="新細明體" w:eastAsia="新細明體" w:hAnsi="新細明體" w:hint="eastAsia"/>
                <w:color w:val="000000"/>
                <w:kern w:val="0"/>
                <w:sz w:val="16"/>
                <w:szCs w:val="16"/>
              </w:rPr>
              <w:t>能自己整理書包、抽屜及座位。</w:t>
            </w:r>
          </w:p>
          <w:p w:rsidR="009214CD" w:rsidRPr="002213DB" w:rsidRDefault="009214CD" w:rsidP="004D3523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新細明體" w:hAnsi="新細明體" w:cs="AdobeMingStd-Light"/>
                <w:color w:val="000000"/>
                <w:kern w:val="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2.</w:t>
            </w:r>
            <w:r w:rsidRPr="002213DB">
              <w:rPr>
                <w:rFonts w:ascii="新細明體" w:hAnsi="新細明體" w:cs="AdobeMingStd-Light" w:hint="eastAsia"/>
                <w:color w:val="000000"/>
                <w:kern w:val="0"/>
                <w:sz w:val="16"/>
                <w:szCs w:val="16"/>
              </w:rPr>
              <w:t>能整理自身的服裝儀容並維持個人整潔。</w:t>
            </w:r>
          </w:p>
          <w:p w:rsidR="009214CD" w:rsidRPr="002213DB" w:rsidRDefault="009214CD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 w:cs="AdobeMingStd-Light"/>
                <w:color w:val="000000"/>
                <w:kern w:val="0"/>
                <w:szCs w:val="16"/>
              </w:rPr>
            </w:pPr>
            <w:r w:rsidRPr="002213DB">
              <w:rPr>
                <w:rFonts w:hAnsi="新細明體" w:cs="AdobeMingStd-Light" w:hint="eastAsia"/>
                <w:color w:val="000000"/>
                <w:kern w:val="0"/>
                <w:szCs w:val="16"/>
              </w:rPr>
              <w:t>3.能結交好朋友。</w:t>
            </w:r>
          </w:p>
          <w:p w:rsidR="009214CD" w:rsidRPr="002213DB" w:rsidRDefault="009214CD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 w:cs="AdobeMingStd-Light"/>
                <w:color w:val="000000"/>
                <w:kern w:val="0"/>
                <w:szCs w:val="16"/>
              </w:rPr>
            </w:pPr>
            <w:r w:rsidRPr="002213DB">
              <w:rPr>
                <w:rFonts w:hAnsi="新細明體" w:cs="AdobeMingStd-Light" w:hint="eastAsia"/>
                <w:color w:val="000000"/>
                <w:kern w:val="0"/>
                <w:szCs w:val="16"/>
              </w:rPr>
              <w:t>4.能覺察遊戲及活動中的危險情境。</w:t>
            </w:r>
          </w:p>
          <w:p w:rsidR="009214CD" w:rsidRPr="002213DB" w:rsidRDefault="009214CD" w:rsidP="004D3523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cs="AdobeMingStd-Light" w:hint="eastAsia"/>
                <w:color w:val="000000"/>
                <w:kern w:val="0"/>
                <w:sz w:val="16"/>
                <w:szCs w:val="16"/>
              </w:rPr>
              <w:t>5.能適當表達自身的情緒。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9214CD" w:rsidRPr="002213DB" w:rsidRDefault="009214CD" w:rsidP="004D3523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000000" w:fill="auto"/>
          </w:tcPr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1.口頭發表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2.態度評量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3.活動參與</w:t>
            </w:r>
          </w:p>
        </w:tc>
        <w:tc>
          <w:tcPr>
            <w:tcW w:w="1651" w:type="dxa"/>
            <w:shd w:val="clear" w:color="000000" w:fill="auto"/>
          </w:tcPr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【生涯發展教育】</w:t>
            </w:r>
          </w:p>
          <w:p w:rsidR="009214CD" w:rsidRPr="002213DB" w:rsidRDefault="009214CD" w:rsidP="004D3523">
            <w:pPr>
              <w:snapToGrid w:val="0"/>
              <w:ind w:left="56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2-1-1 培養互助合作的生活態度。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【性別平等教育】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2-1-2 學習與不同性別者平等互動。</w:t>
            </w:r>
          </w:p>
        </w:tc>
      </w:tr>
      <w:tr w:rsidR="009214CD" w:rsidRPr="000059B1" w:rsidTr="001E0465">
        <w:trPr>
          <w:cantSplit/>
        </w:trPr>
        <w:tc>
          <w:tcPr>
            <w:tcW w:w="528" w:type="dxa"/>
            <w:shd w:val="clear" w:color="000000" w:fill="auto"/>
            <w:vAlign w:val="center"/>
          </w:tcPr>
          <w:p w:rsidR="009214CD" w:rsidRPr="000059B1" w:rsidRDefault="009214CD" w:rsidP="00FE69B1">
            <w:pPr>
              <w:jc w:val="center"/>
              <w:rPr>
                <w:rFonts w:ascii="標楷體" w:eastAsia="標楷體" w:hAnsi="標楷體"/>
                <w:color w:val="000000"/>
                <w:w w:val="120"/>
                <w:sz w:val="20"/>
              </w:rPr>
            </w:pPr>
            <w:r w:rsidRPr="000059B1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二十一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9214CD" w:rsidRPr="002213DB" w:rsidRDefault="009214CD" w:rsidP="004D3523">
            <w:pPr>
              <w:snapToGrid w:val="0"/>
              <w:ind w:left="113" w:right="113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大步向前走</w:t>
            </w:r>
          </w:p>
        </w:tc>
        <w:tc>
          <w:tcPr>
            <w:tcW w:w="528" w:type="dxa"/>
            <w:shd w:val="clear" w:color="000000" w:fill="auto"/>
            <w:textDirection w:val="tbRlV"/>
            <w:vAlign w:val="center"/>
          </w:tcPr>
          <w:p w:rsidR="009214CD" w:rsidRPr="002213DB" w:rsidRDefault="009214CD" w:rsidP="004D3523">
            <w:pPr>
              <w:snapToGrid w:val="0"/>
              <w:ind w:left="57" w:right="57" w:firstLine="40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我學會了</w:t>
            </w:r>
          </w:p>
        </w:tc>
        <w:tc>
          <w:tcPr>
            <w:tcW w:w="2839" w:type="dxa"/>
            <w:shd w:val="clear" w:color="000000" w:fill="auto"/>
          </w:tcPr>
          <w:p w:rsidR="009214CD" w:rsidRPr="002213DB" w:rsidRDefault="009214CD" w:rsidP="004D3523">
            <w:pPr>
              <w:pStyle w:val="a3"/>
              <w:tabs>
                <w:tab w:val="left" w:pos="2240"/>
              </w:tabs>
              <w:snapToGrid w:val="0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3-1-1 分享自己在團體中與他人相處的經驗。</w:t>
            </w:r>
          </w:p>
          <w:p w:rsidR="009214CD" w:rsidRPr="002213DB" w:rsidRDefault="009214CD" w:rsidP="004D3523">
            <w:pPr>
              <w:pStyle w:val="a3"/>
              <w:tabs>
                <w:tab w:val="left" w:pos="2240"/>
              </w:tabs>
              <w:snapToGrid w:val="0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【休業式】</w:t>
            </w:r>
          </w:p>
        </w:tc>
        <w:tc>
          <w:tcPr>
            <w:tcW w:w="2364" w:type="dxa"/>
            <w:shd w:val="clear" w:color="000000" w:fill="auto"/>
          </w:tcPr>
          <w:p w:rsidR="009214CD" w:rsidRPr="002213DB" w:rsidRDefault="009214CD" w:rsidP="004D3523">
            <w:pPr>
              <w:pStyle w:val="a3"/>
              <w:snapToGrid w:val="0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1.</w:t>
            </w:r>
            <w:r w:rsidRPr="002213DB">
              <w:rPr>
                <w:rFonts w:ascii="新細明體" w:eastAsia="新細明體" w:hAnsi="新細明體" w:hint="eastAsia"/>
                <w:color w:val="000000"/>
                <w:kern w:val="0"/>
                <w:sz w:val="16"/>
                <w:szCs w:val="16"/>
              </w:rPr>
              <w:t>能自己整理書包、抽屜及座位。</w:t>
            </w:r>
          </w:p>
          <w:p w:rsidR="009214CD" w:rsidRPr="002213DB" w:rsidRDefault="009214CD" w:rsidP="004D3523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新細明體" w:hAnsi="新細明體" w:cs="AdobeMingStd-Light"/>
                <w:color w:val="000000"/>
                <w:kern w:val="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2.</w:t>
            </w:r>
            <w:r w:rsidRPr="002213DB">
              <w:rPr>
                <w:rFonts w:ascii="新細明體" w:hAnsi="新細明體" w:cs="AdobeMingStd-Light" w:hint="eastAsia"/>
                <w:color w:val="000000"/>
                <w:kern w:val="0"/>
                <w:sz w:val="16"/>
                <w:szCs w:val="16"/>
              </w:rPr>
              <w:t>能整理自身的服裝儀容並維持個人整潔。</w:t>
            </w:r>
          </w:p>
          <w:p w:rsidR="009214CD" w:rsidRPr="002213DB" w:rsidRDefault="009214CD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 w:cs="AdobeMingStd-Light"/>
                <w:color w:val="000000"/>
                <w:kern w:val="0"/>
                <w:szCs w:val="16"/>
              </w:rPr>
            </w:pPr>
            <w:r w:rsidRPr="002213DB">
              <w:rPr>
                <w:rFonts w:hAnsi="新細明體" w:cs="AdobeMingStd-Light" w:hint="eastAsia"/>
                <w:color w:val="000000"/>
                <w:kern w:val="0"/>
                <w:szCs w:val="16"/>
              </w:rPr>
              <w:t>3.能結交好朋友。</w:t>
            </w:r>
          </w:p>
          <w:p w:rsidR="009214CD" w:rsidRPr="002213DB" w:rsidRDefault="009214CD" w:rsidP="004D3523">
            <w:pPr>
              <w:pStyle w:val="4123"/>
              <w:snapToGrid w:val="0"/>
              <w:spacing w:line="240" w:lineRule="auto"/>
              <w:ind w:left="57" w:firstLine="0"/>
              <w:jc w:val="left"/>
              <w:rPr>
                <w:rFonts w:hAnsi="新細明體" w:cs="AdobeMingStd-Light"/>
                <w:color w:val="000000"/>
                <w:kern w:val="0"/>
                <w:szCs w:val="16"/>
              </w:rPr>
            </w:pPr>
            <w:r w:rsidRPr="002213DB">
              <w:rPr>
                <w:rFonts w:hAnsi="新細明體" w:cs="AdobeMingStd-Light" w:hint="eastAsia"/>
                <w:color w:val="000000"/>
                <w:kern w:val="0"/>
                <w:szCs w:val="16"/>
              </w:rPr>
              <w:t>4.能覺察遊戲及活動中的危險情境。</w:t>
            </w:r>
          </w:p>
          <w:p w:rsidR="009214CD" w:rsidRPr="002213DB" w:rsidRDefault="009214CD" w:rsidP="004D3523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cs="AdobeMingStd-Light" w:hint="eastAsia"/>
                <w:color w:val="000000"/>
                <w:kern w:val="0"/>
                <w:sz w:val="16"/>
                <w:szCs w:val="16"/>
              </w:rPr>
              <w:t>5.能適當表達自身的情緒。</w:t>
            </w:r>
          </w:p>
        </w:tc>
        <w:tc>
          <w:tcPr>
            <w:tcW w:w="754" w:type="dxa"/>
            <w:shd w:val="clear" w:color="000000" w:fill="auto"/>
            <w:vAlign w:val="center"/>
          </w:tcPr>
          <w:p w:rsidR="009214CD" w:rsidRPr="002213DB" w:rsidRDefault="009214CD" w:rsidP="004D3523">
            <w:pPr>
              <w:snapToGrid w:val="0"/>
              <w:ind w:left="57" w:right="57"/>
              <w:jc w:val="center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000000" w:fill="auto"/>
          </w:tcPr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1.口頭發表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2.態度評量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3.活動參與</w:t>
            </w:r>
          </w:p>
        </w:tc>
        <w:tc>
          <w:tcPr>
            <w:tcW w:w="1651" w:type="dxa"/>
            <w:shd w:val="clear" w:color="000000" w:fill="auto"/>
          </w:tcPr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【生涯發展教育】</w:t>
            </w:r>
          </w:p>
          <w:p w:rsidR="009214CD" w:rsidRPr="002213DB" w:rsidRDefault="009214CD" w:rsidP="004D3523">
            <w:pPr>
              <w:snapToGrid w:val="0"/>
              <w:ind w:left="56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2-1-1 培養互助合作的生活態度。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【性別平等教育】</w:t>
            </w:r>
          </w:p>
          <w:p w:rsidR="009214CD" w:rsidRPr="002213DB" w:rsidRDefault="009214CD" w:rsidP="004D3523">
            <w:pPr>
              <w:snapToGrid w:val="0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2213DB">
              <w:rPr>
                <w:rFonts w:ascii="新細明體" w:hAnsi="新細明體" w:hint="eastAsia"/>
                <w:color w:val="000000"/>
                <w:sz w:val="16"/>
                <w:szCs w:val="16"/>
              </w:rPr>
              <w:t>2-1-2 學習與不同性別者平等互動。</w:t>
            </w:r>
          </w:p>
        </w:tc>
      </w:tr>
    </w:tbl>
    <w:p w:rsidR="003C54B6" w:rsidRPr="000059B1" w:rsidRDefault="00944EF1" w:rsidP="00226AD1">
      <w:pPr>
        <w:numPr>
          <w:ilvl w:val="0"/>
          <w:numId w:val="4"/>
        </w:numPr>
        <w:snapToGrid w:val="0"/>
        <w:spacing w:beforeLines="50" w:before="180" w:line="300" w:lineRule="exact"/>
        <w:rPr>
          <w:rFonts w:ascii="標楷體" w:eastAsia="標楷體" w:hAnsi="標楷體"/>
        </w:rPr>
      </w:pPr>
      <w:r w:rsidRPr="000059B1">
        <w:rPr>
          <w:rFonts w:ascii="標楷體" w:eastAsia="標楷體" w:hAnsi="標楷體" w:hint="eastAsia"/>
        </w:rPr>
        <w:t>學期成績計分標準</w:t>
      </w:r>
    </w:p>
    <w:p w:rsidR="00944EF1" w:rsidRPr="000059B1" w:rsidRDefault="00944EF1" w:rsidP="00226AD1">
      <w:pPr>
        <w:snapToGrid w:val="0"/>
        <w:spacing w:beforeLines="50" w:before="180" w:line="300" w:lineRule="exact"/>
        <w:rPr>
          <w:rFonts w:ascii="標楷體" w:eastAsia="標楷體" w:hAnsi="標楷體"/>
        </w:rPr>
      </w:pPr>
      <w:r w:rsidRPr="000059B1">
        <w:rPr>
          <w:rFonts w:ascii="標楷體" w:eastAsia="標楷體" w:hAnsi="標楷體" w:hint="eastAsia"/>
        </w:rPr>
        <w:t>期中：50%（平時成績佔</w:t>
      </w:r>
      <w:r w:rsidR="005242C8" w:rsidRPr="000059B1">
        <w:rPr>
          <w:rFonts w:ascii="標楷體" w:eastAsia="標楷體" w:hAnsi="標楷體" w:hint="eastAsia"/>
        </w:rPr>
        <w:t>6</w:t>
      </w:r>
      <w:r w:rsidRPr="000059B1">
        <w:rPr>
          <w:rFonts w:ascii="標楷體" w:eastAsia="標楷體" w:hAnsi="標楷體" w:hint="eastAsia"/>
        </w:rPr>
        <w:t>0%、期中評量</w:t>
      </w:r>
      <w:r w:rsidR="005242C8" w:rsidRPr="000059B1">
        <w:rPr>
          <w:rFonts w:ascii="標楷體" w:eastAsia="標楷體" w:hAnsi="標楷體" w:hint="eastAsia"/>
        </w:rPr>
        <w:t>佔4</w:t>
      </w:r>
      <w:r w:rsidRPr="000059B1">
        <w:rPr>
          <w:rFonts w:ascii="標楷體" w:eastAsia="標楷體" w:hAnsi="標楷體" w:hint="eastAsia"/>
        </w:rPr>
        <w:t>0%）</w:t>
      </w:r>
    </w:p>
    <w:p w:rsidR="00944EF1" w:rsidRPr="000059B1" w:rsidRDefault="00944EF1" w:rsidP="00226AD1">
      <w:pPr>
        <w:snapToGrid w:val="0"/>
        <w:spacing w:beforeLines="50" w:before="180" w:line="300" w:lineRule="exact"/>
        <w:rPr>
          <w:rFonts w:ascii="標楷體" w:eastAsia="標楷體" w:hAnsi="標楷體"/>
        </w:rPr>
      </w:pPr>
      <w:r w:rsidRPr="000059B1">
        <w:rPr>
          <w:rFonts w:ascii="標楷體" w:eastAsia="標楷體" w:hAnsi="標楷體" w:hint="eastAsia"/>
        </w:rPr>
        <w:t>期末：50%（平時成績佔</w:t>
      </w:r>
      <w:r w:rsidR="005242C8" w:rsidRPr="000059B1">
        <w:rPr>
          <w:rFonts w:ascii="標楷體" w:eastAsia="標楷體" w:hAnsi="標楷體" w:hint="eastAsia"/>
        </w:rPr>
        <w:t>6</w:t>
      </w:r>
      <w:r w:rsidRPr="000059B1">
        <w:rPr>
          <w:rFonts w:ascii="標楷體" w:eastAsia="標楷體" w:hAnsi="標楷體" w:hint="eastAsia"/>
        </w:rPr>
        <w:t>0%、期</w:t>
      </w:r>
      <w:r w:rsidR="005242C8" w:rsidRPr="000059B1">
        <w:rPr>
          <w:rFonts w:ascii="標楷體" w:eastAsia="標楷體" w:hAnsi="標楷體" w:hint="eastAsia"/>
        </w:rPr>
        <w:t>末</w:t>
      </w:r>
      <w:r w:rsidRPr="000059B1">
        <w:rPr>
          <w:rFonts w:ascii="標楷體" w:eastAsia="標楷體" w:hAnsi="標楷體" w:hint="eastAsia"/>
        </w:rPr>
        <w:t>評量</w:t>
      </w:r>
      <w:r w:rsidR="005242C8" w:rsidRPr="000059B1">
        <w:rPr>
          <w:rFonts w:ascii="標楷體" w:eastAsia="標楷體" w:hAnsi="標楷體" w:hint="eastAsia"/>
        </w:rPr>
        <w:t>佔4</w:t>
      </w:r>
      <w:r w:rsidRPr="000059B1">
        <w:rPr>
          <w:rFonts w:ascii="標楷體" w:eastAsia="標楷體" w:hAnsi="標楷體" w:hint="eastAsia"/>
        </w:rPr>
        <w:t>0%）</w:t>
      </w:r>
    </w:p>
    <w:sectPr w:rsidR="00944EF1" w:rsidRPr="000059B1" w:rsidSect="00A02ED6">
      <w:footerReference w:type="default" r:id="rId8"/>
      <w:pgSz w:w="11907" w:h="16840" w:code="9"/>
      <w:pgMar w:top="680" w:right="851" w:bottom="680" w:left="851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3A6" w:rsidRDefault="003C13A6">
      <w:r>
        <w:separator/>
      </w:r>
    </w:p>
  </w:endnote>
  <w:endnote w:type="continuationSeparator" w:id="0">
    <w:p w:rsidR="003C13A6" w:rsidRDefault="003C1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中黑體">
    <w:altName w:val="Arial Unicode MS"/>
    <w:charset w:val="88"/>
    <w:family w:val="modern"/>
    <w:pitch w:val="fixed"/>
    <w:sig w:usb0="00000000" w:usb1="29FFFFFF" w:usb2="00000037" w:usb3="00000000" w:csb0="003F00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標宋體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charset w:val="88"/>
    <w:family w:val="modern"/>
    <w:pitch w:val="fixed"/>
    <w:sig w:usb0="F1007BFF" w:usb1="29FFFFFF" w:usb2="00000037" w:usb3="00000000" w:csb0="003F00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dobeMingStd-Light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9B1" w:rsidRDefault="00293657">
    <w:pPr>
      <w:jc w:val="center"/>
      <w:rPr>
        <w:rFonts w:ascii="華康中黑體"/>
        <w:sz w:val="20"/>
      </w:rPr>
    </w:pPr>
    <w:r>
      <w:rPr>
        <w:rFonts w:ascii="華康中黑體"/>
        <w:sz w:val="20"/>
      </w:rPr>
      <w:fldChar w:fldCharType="begin"/>
    </w:r>
    <w:r w:rsidR="00FE69B1">
      <w:rPr>
        <w:rFonts w:ascii="華康中黑體"/>
        <w:sz w:val="20"/>
      </w:rPr>
      <w:instrText xml:space="preserve"> PAGE </w:instrText>
    </w:r>
    <w:r>
      <w:rPr>
        <w:rFonts w:ascii="華康中黑體"/>
        <w:sz w:val="20"/>
      </w:rPr>
      <w:fldChar w:fldCharType="separate"/>
    </w:r>
    <w:r w:rsidR="004C75D0">
      <w:rPr>
        <w:rFonts w:ascii="華康中黑體"/>
        <w:noProof/>
        <w:sz w:val="20"/>
      </w:rPr>
      <w:t>3</w:t>
    </w:r>
    <w:r>
      <w:rPr>
        <w:rFonts w:ascii="華康中黑體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3A6" w:rsidRDefault="003C13A6">
      <w:r>
        <w:separator/>
      </w:r>
    </w:p>
  </w:footnote>
  <w:footnote w:type="continuationSeparator" w:id="0">
    <w:p w:rsidR="003C13A6" w:rsidRDefault="003C13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C3E82"/>
    <w:multiLevelType w:val="hybridMultilevel"/>
    <w:tmpl w:val="CAB66668"/>
    <w:lvl w:ilvl="0" w:tplc="5CE4FD2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E22649B"/>
    <w:multiLevelType w:val="hybridMultilevel"/>
    <w:tmpl w:val="D70C64C6"/>
    <w:lvl w:ilvl="0" w:tplc="DC0688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9784CF9"/>
    <w:multiLevelType w:val="hybridMultilevel"/>
    <w:tmpl w:val="7958AF12"/>
    <w:lvl w:ilvl="0" w:tplc="DC0688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5957FE0"/>
    <w:multiLevelType w:val="hybridMultilevel"/>
    <w:tmpl w:val="0964B9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0A0210E"/>
    <w:multiLevelType w:val="hybridMultilevel"/>
    <w:tmpl w:val="CA98A6E4"/>
    <w:lvl w:ilvl="0" w:tplc="C02E5F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AC91F58"/>
    <w:multiLevelType w:val="hybridMultilevel"/>
    <w:tmpl w:val="CAB66668"/>
    <w:lvl w:ilvl="0" w:tplc="5CE4FD2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2D8486D"/>
    <w:multiLevelType w:val="hybridMultilevel"/>
    <w:tmpl w:val="9D9C032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4711242"/>
    <w:multiLevelType w:val="hybridMultilevel"/>
    <w:tmpl w:val="DC7AF87E"/>
    <w:lvl w:ilvl="0" w:tplc="09E25CE0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868AC710">
      <w:start w:val="1"/>
      <w:numFmt w:val="decimal"/>
      <w:lvlText w:val="（%2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710763B2"/>
    <w:multiLevelType w:val="hybridMultilevel"/>
    <w:tmpl w:val="66EA80E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4B34398"/>
    <w:multiLevelType w:val="hybridMultilevel"/>
    <w:tmpl w:val="B86EEFA6"/>
    <w:lvl w:ilvl="0" w:tplc="5CE4FD2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D84173C"/>
    <w:multiLevelType w:val="hybridMultilevel"/>
    <w:tmpl w:val="2A7E6D7C"/>
    <w:lvl w:ilvl="0" w:tplc="9336F2D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7E6F488F"/>
    <w:multiLevelType w:val="hybridMultilevel"/>
    <w:tmpl w:val="F16EBB20"/>
    <w:lvl w:ilvl="0" w:tplc="B34E65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2" w15:restartNumberingAfterBreak="0">
    <w:nsid w:val="7E943E92"/>
    <w:multiLevelType w:val="hybridMultilevel"/>
    <w:tmpl w:val="54EC7A08"/>
    <w:lvl w:ilvl="0" w:tplc="E00E02CA">
      <w:start w:val="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FD734C1"/>
    <w:multiLevelType w:val="hybridMultilevel"/>
    <w:tmpl w:val="1B16A09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10"/>
  </w:num>
  <w:num w:numId="5">
    <w:abstractNumId w:val="2"/>
  </w:num>
  <w:num w:numId="6">
    <w:abstractNumId w:val="8"/>
  </w:num>
  <w:num w:numId="7">
    <w:abstractNumId w:val="5"/>
  </w:num>
  <w:num w:numId="8">
    <w:abstractNumId w:val="0"/>
  </w:num>
  <w:num w:numId="9">
    <w:abstractNumId w:val="9"/>
  </w:num>
  <w:num w:numId="10">
    <w:abstractNumId w:val="1"/>
  </w:num>
  <w:num w:numId="11">
    <w:abstractNumId w:val="3"/>
  </w:num>
  <w:num w:numId="12">
    <w:abstractNumId w:val="13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EC5"/>
    <w:rsid w:val="000014C4"/>
    <w:rsid w:val="000059B1"/>
    <w:rsid w:val="0001134A"/>
    <w:rsid w:val="00014260"/>
    <w:rsid w:val="000979EF"/>
    <w:rsid w:val="000D57A2"/>
    <w:rsid w:val="001036EE"/>
    <w:rsid w:val="00117E35"/>
    <w:rsid w:val="001248F7"/>
    <w:rsid w:val="00145635"/>
    <w:rsid w:val="00172EC5"/>
    <w:rsid w:val="001A2137"/>
    <w:rsid w:val="001E0465"/>
    <w:rsid w:val="001F3CBC"/>
    <w:rsid w:val="00205277"/>
    <w:rsid w:val="00226AD1"/>
    <w:rsid w:val="00242242"/>
    <w:rsid w:val="0028406F"/>
    <w:rsid w:val="00293657"/>
    <w:rsid w:val="002B38CF"/>
    <w:rsid w:val="00313B76"/>
    <w:rsid w:val="0037390B"/>
    <w:rsid w:val="003812D2"/>
    <w:rsid w:val="0038227A"/>
    <w:rsid w:val="003C0CB1"/>
    <w:rsid w:val="003C13A6"/>
    <w:rsid w:val="003C414F"/>
    <w:rsid w:val="003C54B6"/>
    <w:rsid w:val="00403C4B"/>
    <w:rsid w:val="00414A85"/>
    <w:rsid w:val="00457B32"/>
    <w:rsid w:val="00471620"/>
    <w:rsid w:val="004C75D0"/>
    <w:rsid w:val="00500BB7"/>
    <w:rsid w:val="00506673"/>
    <w:rsid w:val="005172F0"/>
    <w:rsid w:val="005242C8"/>
    <w:rsid w:val="00535407"/>
    <w:rsid w:val="005614C7"/>
    <w:rsid w:val="00580F3A"/>
    <w:rsid w:val="005902C6"/>
    <w:rsid w:val="005F4A6D"/>
    <w:rsid w:val="00627173"/>
    <w:rsid w:val="00695E65"/>
    <w:rsid w:val="0069703F"/>
    <w:rsid w:val="006B3B8C"/>
    <w:rsid w:val="006C2264"/>
    <w:rsid w:val="006D6516"/>
    <w:rsid w:val="00700D2E"/>
    <w:rsid w:val="007A0D1E"/>
    <w:rsid w:val="007A391D"/>
    <w:rsid w:val="00834EA9"/>
    <w:rsid w:val="00890073"/>
    <w:rsid w:val="008A3CD9"/>
    <w:rsid w:val="008D1F65"/>
    <w:rsid w:val="008D5CCE"/>
    <w:rsid w:val="008D615E"/>
    <w:rsid w:val="008F54DE"/>
    <w:rsid w:val="009144AB"/>
    <w:rsid w:val="009214CD"/>
    <w:rsid w:val="00944EF1"/>
    <w:rsid w:val="00962074"/>
    <w:rsid w:val="00977A14"/>
    <w:rsid w:val="00A02C27"/>
    <w:rsid w:val="00A02ED6"/>
    <w:rsid w:val="00A67C56"/>
    <w:rsid w:val="00AB0A42"/>
    <w:rsid w:val="00AB32BC"/>
    <w:rsid w:val="00AD03BE"/>
    <w:rsid w:val="00B32C78"/>
    <w:rsid w:val="00B7090D"/>
    <w:rsid w:val="00B96EAC"/>
    <w:rsid w:val="00BC50FB"/>
    <w:rsid w:val="00C23171"/>
    <w:rsid w:val="00C52225"/>
    <w:rsid w:val="00C67D41"/>
    <w:rsid w:val="00C93DA2"/>
    <w:rsid w:val="00CB6E26"/>
    <w:rsid w:val="00CE2FF9"/>
    <w:rsid w:val="00D014A3"/>
    <w:rsid w:val="00D91D41"/>
    <w:rsid w:val="00DD3BDF"/>
    <w:rsid w:val="00E00C3C"/>
    <w:rsid w:val="00E32C59"/>
    <w:rsid w:val="00E55396"/>
    <w:rsid w:val="00E62F29"/>
    <w:rsid w:val="00EA7239"/>
    <w:rsid w:val="00ED3742"/>
    <w:rsid w:val="00F4166D"/>
    <w:rsid w:val="00F722BD"/>
    <w:rsid w:val="00FB4827"/>
    <w:rsid w:val="00FE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eaeaea"/>
    </o:shapedefaults>
    <o:shapelayout v:ext="edit">
      <o:idmap v:ext="edit" data="1"/>
    </o:shapelayout>
  </w:shapeDefaults>
  <w:decimalSymbol w:val="."/>
  <w:listSeparator w:val=","/>
  <w15:docId w15:val="{21B4DC84-DA5A-4EC8-B68F-6757D954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ED6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.標題文字"/>
    <w:basedOn w:val="a"/>
    <w:rsid w:val="00A02ED6"/>
    <w:pPr>
      <w:jc w:val="center"/>
    </w:pPr>
    <w:rPr>
      <w:rFonts w:ascii="華康中黑體" w:eastAsia="華康中黑體"/>
      <w:sz w:val="28"/>
    </w:rPr>
  </w:style>
  <w:style w:type="paragraph" w:customStyle="1" w:styleId="2">
    <w:name w:val="2.表頭文字"/>
    <w:basedOn w:val="a"/>
    <w:rsid w:val="00A02ED6"/>
    <w:pPr>
      <w:jc w:val="center"/>
    </w:pPr>
    <w:rPr>
      <w:rFonts w:eastAsia="華康中圓體"/>
    </w:rPr>
  </w:style>
  <w:style w:type="paragraph" w:customStyle="1" w:styleId="3">
    <w:name w:val="3.【對應能力指標】內文字"/>
    <w:basedOn w:val="a3"/>
    <w:rsid w:val="00A02ED6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/>
      <w:sz w:val="16"/>
    </w:rPr>
  </w:style>
  <w:style w:type="paragraph" w:styleId="a3">
    <w:name w:val="Plain Text"/>
    <w:basedOn w:val="a"/>
    <w:rsid w:val="00A02ED6"/>
    <w:rPr>
      <w:rFonts w:ascii="細明體" w:eastAsia="細明體" w:hAnsi="Courier New"/>
    </w:rPr>
  </w:style>
  <w:style w:type="paragraph" w:customStyle="1" w:styleId="4123">
    <w:name w:val="4.【教學目標】內文字（1.2.3.）"/>
    <w:basedOn w:val="a3"/>
    <w:rsid w:val="00A02ED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</w:rPr>
  </w:style>
  <w:style w:type="paragraph" w:customStyle="1" w:styleId="5">
    <w:name w:val="5.【十大能力指標】內文字（一、二、三、）"/>
    <w:basedOn w:val="a"/>
    <w:rsid w:val="00A02ED6"/>
    <w:pPr>
      <w:tabs>
        <w:tab w:val="left" w:pos="329"/>
      </w:tabs>
      <w:spacing w:line="240" w:lineRule="exact"/>
      <w:ind w:left="397" w:right="57" w:hanging="340"/>
      <w:jc w:val="both"/>
    </w:pPr>
    <w:rPr>
      <w:sz w:val="16"/>
    </w:rPr>
  </w:style>
  <w:style w:type="paragraph" w:styleId="a4">
    <w:name w:val="Body Text Indent"/>
    <w:basedOn w:val="a"/>
    <w:rsid w:val="00A02ED6"/>
    <w:pPr>
      <w:ind w:hanging="28"/>
      <w:jc w:val="both"/>
    </w:pPr>
    <w:rPr>
      <w:sz w:val="16"/>
    </w:rPr>
  </w:style>
  <w:style w:type="character" w:styleId="a5">
    <w:name w:val="Hyperlink"/>
    <w:rsid w:val="00A02ED6"/>
    <w:rPr>
      <w:color w:val="0000FF"/>
      <w:u w:val="single"/>
    </w:rPr>
  </w:style>
  <w:style w:type="paragraph" w:styleId="20">
    <w:name w:val="Body Text Indent 2"/>
    <w:basedOn w:val="a"/>
    <w:rsid w:val="00A02ED6"/>
    <w:pPr>
      <w:snapToGrid w:val="0"/>
      <w:ind w:leftChars="263" w:left="631" w:firstLineChars="200" w:firstLine="480"/>
    </w:pPr>
    <w:rPr>
      <w:rFonts w:ascii="新細明體"/>
    </w:rPr>
  </w:style>
  <w:style w:type="paragraph" w:styleId="Web">
    <w:name w:val="Normal (Web)"/>
    <w:basedOn w:val="a"/>
    <w:rsid w:val="00A02ED6"/>
    <w:pPr>
      <w:widowControl/>
      <w:spacing w:before="100" w:beforeAutospacing="1" w:after="100" w:afterAutospacing="1"/>
    </w:pPr>
    <w:rPr>
      <w:rFonts w:ascii="細明體" w:eastAsia="細明體" w:hAnsi="細明體" w:hint="eastAsia"/>
      <w:color w:val="000000"/>
      <w:kern w:val="0"/>
      <w:szCs w:val="24"/>
    </w:rPr>
  </w:style>
  <w:style w:type="paragraph" w:styleId="a6">
    <w:name w:val="header"/>
    <w:basedOn w:val="a"/>
    <w:rsid w:val="00A02ED6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Body Text"/>
    <w:basedOn w:val="a"/>
    <w:rsid w:val="00A02ED6"/>
    <w:rPr>
      <w:bCs/>
      <w:sz w:val="16"/>
    </w:rPr>
  </w:style>
  <w:style w:type="paragraph" w:styleId="21">
    <w:name w:val="Body Text 2"/>
    <w:basedOn w:val="a"/>
    <w:rsid w:val="00A02ED6"/>
    <w:rPr>
      <w:color w:val="000000"/>
      <w:sz w:val="16"/>
    </w:rPr>
  </w:style>
  <w:style w:type="paragraph" w:styleId="a8">
    <w:name w:val="Block Text"/>
    <w:basedOn w:val="a"/>
    <w:rsid w:val="00A02ED6"/>
    <w:pPr>
      <w:ind w:left="320" w:right="57" w:hangingChars="200" w:hanging="320"/>
    </w:pPr>
    <w:rPr>
      <w:color w:val="000000"/>
      <w:sz w:val="16"/>
    </w:rPr>
  </w:style>
  <w:style w:type="paragraph" w:styleId="30">
    <w:name w:val="Body Text Indent 3"/>
    <w:basedOn w:val="a"/>
    <w:rsid w:val="00A02ED6"/>
    <w:pPr>
      <w:ind w:left="320" w:hangingChars="200" w:hanging="320"/>
    </w:pPr>
    <w:rPr>
      <w:color w:val="000000"/>
      <w:sz w:val="16"/>
    </w:rPr>
  </w:style>
  <w:style w:type="character" w:styleId="a9">
    <w:name w:val="FollowedHyperlink"/>
    <w:rsid w:val="00A02ED6"/>
    <w:rPr>
      <w:color w:val="800080"/>
      <w:u w:val="single"/>
    </w:rPr>
  </w:style>
  <w:style w:type="paragraph" w:styleId="aa">
    <w:name w:val="footer"/>
    <w:basedOn w:val="a"/>
    <w:rsid w:val="005242C8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Pa7">
    <w:name w:val="Pa7"/>
    <w:basedOn w:val="a"/>
    <w:next w:val="a"/>
    <w:uiPriority w:val="99"/>
    <w:rsid w:val="006C2264"/>
    <w:pPr>
      <w:autoSpaceDE w:val="0"/>
      <w:autoSpaceDN w:val="0"/>
      <w:adjustRightInd w:val="0"/>
      <w:spacing w:line="284" w:lineRule="atLeast"/>
    </w:pPr>
    <w:rPr>
      <w:rFonts w:ascii="華康標宋體.." w:eastAsia="華康標宋體.."/>
      <w:kern w:val="0"/>
      <w:szCs w:val="24"/>
    </w:rPr>
  </w:style>
  <w:style w:type="paragraph" w:styleId="ab">
    <w:name w:val="List Paragraph"/>
    <w:basedOn w:val="a"/>
    <w:uiPriority w:val="34"/>
    <w:qFormat/>
    <w:rsid w:val="00E55396"/>
    <w:pPr>
      <w:ind w:leftChars="200" w:left="480"/>
    </w:pPr>
  </w:style>
  <w:style w:type="paragraph" w:styleId="ac">
    <w:name w:val="annotation text"/>
    <w:basedOn w:val="a"/>
    <w:link w:val="ad"/>
    <w:rsid w:val="00D91D41"/>
    <w:rPr>
      <w:rFonts w:ascii="華康標宋體" w:eastAsia="華康標宋體"/>
      <w:sz w:val="25"/>
      <w:szCs w:val="24"/>
    </w:rPr>
  </w:style>
  <w:style w:type="character" w:customStyle="1" w:styleId="ad">
    <w:name w:val="註解文字 字元"/>
    <w:basedOn w:val="a0"/>
    <w:link w:val="ac"/>
    <w:rsid w:val="00D91D41"/>
    <w:rPr>
      <w:rFonts w:ascii="華康標宋體" w:eastAsia="華康標宋體"/>
      <w:kern w:val="2"/>
      <w:sz w:val="25"/>
      <w:szCs w:val="24"/>
    </w:rPr>
  </w:style>
  <w:style w:type="paragraph" w:customStyle="1" w:styleId="10">
    <w:name w:val="純文字1"/>
    <w:basedOn w:val="a"/>
    <w:rsid w:val="001E0465"/>
    <w:pPr>
      <w:adjustRightInd w:val="0"/>
      <w:textAlignment w:val="baseline"/>
    </w:pPr>
    <w:rPr>
      <w:rFonts w:ascii="細明體" w:eastAsia="細明體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356F8-3643-4444-8E9E-280D13259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3551</Words>
  <Characters>819</Characters>
  <Application>Microsoft Office Word</Application>
  <DocSecurity>0</DocSecurity>
  <Lines>6</Lines>
  <Paragraphs>8</Paragraphs>
  <ScaleCrop>false</ScaleCrop>
  <Company>kanho</Company>
  <LinksUpToDate>false</LinksUpToDate>
  <CharactersWithSpaces>4362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課程計畫一覽表</dc:title>
  <dc:creator>編務一處_林宜平</dc:creator>
  <cp:lastModifiedBy>connie cheng</cp:lastModifiedBy>
  <cp:revision>2</cp:revision>
  <cp:lastPrinted>2011-12-21T01:16:00Z</cp:lastPrinted>
  <dcterms:created xsi:type="dcterms:W3CDTF">2016-07-05T05:32:00Z</dcterms:created>
  <dcterms:modified xsi:type="dcterms:W3CDTF">2016-07-05T05:32:00Z</dcterms:modified>
</cp:coreProperties>
</file>