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20F" w:rsidRDefault="00FE5C6A" w:rsidP="0038120F">
      <w:hyperlink r:id="rId5" w:history="1">
        <w:r w:rsidR="0038120F">
          <w:rPr>
            <w:rStyle w:val="a3"/>
          </w:rPr>
          <w:t>http://www.hanlin.url.tw/wow/modules/tinyd0/</w:t>
        </w:r>
      </w:hyperlink>
    </w:p>
    <w:p w:rsidR="0038120F" w:rsidRPr="00FE5C6A" w:rsidRDefault="0038120F" w:rsidP="0038120F">
      <w:pPr>
        <w:rPr>
          <w:rFonts w:ascii="標楷體" w:eastAsia="標楷體" w:hAnsi="標楷體"/>
          <w:color w:val="333333"/>
          <w:sz w:val="32"/>
          <w:szCs w:val="32"/>
          <w:shd w:val="clear" w:color="auto" w:fill="FFFFFF"/>
        </w:rPr>
      </w:pPr>
      <w:r w:rsidRPr="00FE5C6A">
        <w:rPr>
          <w:rFonts w:ascii="標楷體" w:eastAsia="標楷體" w:hAnsi="標楷體" w:hint="eastAsia"/>
          <w:color w:val="333333"/>
          <w:sz w:val="32"/>
          <w:szCs w:val="32"/>
          <w:shd w:val="clear" w:color="auto" w:fill="FFFFFF"/>
        </w:rPr>
        <w:t xml:space="preserve">漢霖說唱藝術至今製作演出已逾七千五百場，創作編寫相聲數百段，演出足跡遍達全球五大洲六十七個國家 </w:t>
      </w:r>
    </w:p>
    <w:p w:rsidR="0038120F" w:rsidRPr="00FE5C6A" w:rsidRDefault="0038120F" w:rsidP="0038120F">
      <w:pPr>
        <w:rPr>
          <w:rFonts w:ascii="標楷體" w:eastAsia="標楷體" w:hAnsi="標楷體"/>
          <w:color w:val="333333"/>
          <w:sz w:val="32"/>
          <w:szCs w:val="32"/>
          <w:shd w:val="clear" w:color="auto" w:fill="FFFFFF"/>
        </w:rPr>
      </w:pPr>
      <w:r w:rsidRPr="00FE5C6A">
        <w:rPr>
          <w:rFonts w:ascii="標楷體" w:eastAsia="標楷體" w:hAnsi="標楷體" w:hint="eastAsia"/>
          <w:color w:val="333333"/>
          <w:sz w:val="32"/>
          <w:szCs w:val="32"/>
          <w:shd w:val="clear" w:color="auto" w:fill="FFFFFF"/>
        </w:rPr>
        <w:t xml:space="preserve">    長年來，「漢霖」以發掘、研習、引進、展演、推廣、教育、傳承、培植人才。台灣原本僅有相聲、「京韻大鼓」、「數來寶」、「雙黃」、「山東快書」、「河南墬子」、「說書講古」共七種，發展出「竹板快書」、「太平歌詞」、「八角鼓」、「滑稽大鼓」、「梅花大鼓」、「西河大鼓」、「喜劇小品」、「四川打連廂」、「玉板書」、「樂亭大鼓」、「奉天大鼓」…等共二十九個曲種</w:t>
      </w:r>
    </w:p>
    <w:p w:rsidR="0038618E" w:rsidRPr="00FE5C6A" w:rsidRDefault="00853A15" w:rsidP="00FE5C6A">
      <w:pPr>
        <w:ind w:firstLineChars="150" w:firstLine="480"/>
        <w:rPr>
          <w:sz w:val="32"/>
          <w:szCs w:val="32"/>
        </w:rPr>
      </w:pPr>
      <w:r w:rsidRPr="00FE5C6A">
        <w:rPr>
          <w:rFonts w:ascii="標楷體" w:eastAsia="標楷體" w:hAnsi="標楷體" w:hint="eastAsia"/>
          <w:color w:val="333333"/>
          <w:sz w:val="32"/>
          <w:szCs w:val="32"/>
          <w:shd w:val="clear" w:color="auto" w:fill="FFFFFF"/>
        </w:rPr>
        <w:t>致力於「兒童說唱」，年年開辦「說唱娃娃兵」研習營，引發了教育部對兒童說唱之重視，國內多所學校成立說唱藝術社團，多年獲選為台北縣市政府文化局藝術教育推廣指定團隊。王振全先生說：「不論這些孩子將來是否持續走這條路，起碼先民所遺留的這些瑰寶是失傳不了！」。</w:t>
      </w:r>
      <w:r w:rsidRPr="00FE5C6A">
        <w:rPr>
          <w:rFonts w:ascii="標楷體" w:eastAsia="標楷體" w:hAnsi="標楷體" w:hint="eastAsia"/>
          <w:color w:val="333333"/>
          <w:sz w:val="32"/>
          <w:szCs w:val="32"/>
        </w:rPr>
        <w:br/>
      </w:r>
      <w:r w:rsidRPr="00FE5C6A">
        <w:rPr>
          <w:rFonts w:ascii="標楷體" w:eastAsia="標楷體" w:hAnsi="標楷體" w:hint="eastAsia"/>
          <w:color w:val="333333"/>
          <w:sz w:val="32"/>
          <w:szCs w:val="32"/>
          <w:shd w:val="clear" w:color="auto" w:fill="FFFFFF"/>
        </w:rPr>
        <w:t>西方文化衝擊下，我國傳統說唱藝術一度陷入黑暗、面臨考驗。畢竟無法承載屬於中國人的民族性，無法描繪夏文化千年兵亂、興衰和蛻變所衍生出的生命蘊涵。除了承攬傳統說唱藝術的精神外，也努力創新，結合時代特色及台灣的本土文化，在國際舞臺上，畫出屬於台灣的驚嘆號！</w:t>
      </w:r>
      <w:bookmarkStart w:id="0" w:name="_GoBack"/>
      <w:bookmarkEnd w:id="0"/>
    </w:p>
    <w:sectPr w:rsidR="0038618E" w:rsidRPr="00FE5C6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71"/>
    <w:rsid w:val="00190D46"/>
    <w:rsid w:val="0038120F"/>
    <w:rsid w:val="0038618E"/>
    <w:rsid w:val="00853A15"/>
    <w:rsid w:val="00961371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0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812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5C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0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812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5C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anlin.url.tw/wow/modules/tinyd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admin01</dc:creator>
  <cp:keywords/>
  <dc:description/>
  <cp:lastModifiedBy>admin01</cp:lastModifiedBy>
  <cp:revision>6</cp:revision>
  <dcterms:created xsi:type="dcterms:W3CDTF">2015-12-14T01:38:00Z</dcterms:created>
  <dcterms:modified xsi:type="dcterms:W3CDTF">2015-12-14T02:14:00Z</dcterms:modified>
</cp:coreProperties>
</file>