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7A" w:rsidRPr="00C16E8D" w:rsidRDefault="008C0BF3" w:rsidP="008520BA">
      <w:pPr>
        <w:spacing w:line="0" w:lineRule="atLeast"/>
        <w:jc w:val="center"/>
        <w:rPr>
          <w:rFonts w:ascii="標楷體" w:eastAsia="標楷體" w:hAnsi="標楷體" w:hint="eastAsia"/>
          <w:color w:val="000000"/>
          <w:sz w:val="36"/>
          <w:szCs w:val="36"/>
        </w:rPr>
      </w:pPr>
      <w:r w:rsidRPr="00C16E8D">
        <w:rPr>
          <w:rFonts w:ascii="標楷體" w:eastAsia="標楷體" w:hAnsi="標楷體" w:hint="eastAsia"/>
          <w:color w:val="000000"/>
          <w:sz w:val="36"/>
          <w:szCs w:val="36"/>
        </w:rPr>
        <w:t>彰化縣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立</w:t>
      </w:r>
      <w:r w:rsidR="00AA6BB8">
        <w:rPr>
          <w:rFonts w:ascii="標楷體" w:eastAsia="標楷體" w:hAnsi="標楷體" w:hint="eastAsia"/>
          <w:color w:val="000000"/>
          <w:sz w:val="36"/>
          <w:szCs w:val="36"/>
        </w:rPr>
        <w:t>合興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國民</w:t>
      </w:r>
      <w:r w:rsidR="00C328B5" w:rsidRPr="00C16E8D">
        <w:rPr>
          <w:rFonts w:ascii="標楷體" w:eastAsia="標楷體" w:hAnsi="標楷體" w:hint="eastAsia"/>
          <w:color w:val="000000"/>
          <w:sz w:val="36"/>
          <w:szCs w:val="36"/>
        </w:rPr>
        <w:t>小</w:t>
      </w:r>
      <w:r w:rsidR="003E2D25" w:rsidRPr="00C16E8D">
        <w:rPr>
          <w:rFonts w:ascii="標楷體" w:eastAsia="標楷體" w:hAnsi="標楷體" w:hint="eastAsia"/>
          <w:color w:val="000000"/>
          <w:sz w:val="36"/>
          <w:szCs w:val="36"/>
        </w:rPr>
        <w:t>學</w:t>
      </w:r>
    </w:p>
    <w:p w:rsidR="00C54872" w:rsidRPr="00D34ED1" w:rsidRDefault="008E2E7A" w:rsidP="008520BA">
      <w:pPr>
        <w:spacing w:line="0" w:lineRule="atLeast"/>
        <w:jc w:val="center"/>
        <w:rPr>
          <w:rFonts w:ascii="Arial" w:eastAsia="標楷體" w:hAnsi="Arial" w:cs="Arial"/>
          <w:color w:val="000000"/>
          <w:sz w:val="36"/>
          <w:szCs w:val="36"/>
        </w:rPr>
      </w:pPr>
      <w:r w:rsidRPr="00D34ED1">
        <w:rPr>
          <w:rFonts w:ascii="Arial" w:eastAsia="標楷體" w:hAnsi="Arial" w:cs="Arial"/>
          <w:color w:val="000000"/>
          <w:sz w:val="36"/>
          <w:szCs w:val="36"/>
        </w:rPr>
        <w:t>10</w:t>
      </w:r>
      <w:r w:rsidR="00164DEE" w:rsidRPr="00D34ED1">
        <w:rPr>
          <w:rFonts w:ascii="Arial" w:eastAsia="標楷體" w:hAnsi="Arial" w:cs="Arial"/>
          <w:color w:val="000000"/>
          <w:sz w:val="36"/>
          <w:szCs w:val="36"/>
        </w:rPr>
        <w:t>6</w:t>
      </w:r>
      <w:r w:rsidR="00C54872" w:rsidRPr="00D34ED1">
        <w:rPr>
          <w:rFonts w:ascii="Arial" w:eastAsia="標楷體" w:hAnsi="Arial" w:cs="Arial"/>
          <w:color w:val="000000"/>
          <w:sz w:val="36"/>
          <w:szCs w:val="36"/>
        </w:rPr>
        <w:t>學年度</w:t>
      </w:r>
      <w:r w:rsidR="003F38DB" w:rsidRPr="00D34ED1">
        <w:rPr>
          <w:rFonts w:ascii="Arial" w:eastAsia="標楷體" w:hAnsi="Arial" w:cs="Arial"/>
          <w:sz w:val="36"/>
          <w:szCs w:val="36"/>
        </w:rPr>
        <w:t>特教</w:t>
      </w:r>
      <w:r w:rsidR="00AD200B" w:rsidRPr="00D34ED1">
        <w:rPr>
          <w:rFonts w:ascii="Arial" w:eastAsia="標楷體" w:hAnsi="Arial" w:cs="Arial"/>
          <w:sz w:val="36"/>
          <w:szCs w:val="36"/>
        </w:rPr>
        <w:t>教育</w:t>
      </w:r>
      <w:r w:rsidR="00533D08" w:rsidRPr="00D34ED1">
        <w:rPr>
          <w:rFonts w:ascii="Arial" w:eastAsia="標楷體" w:hAnsi="Arial" w:cs="Arial"/>
          <w:color w:val="000000"/>
          <w:sz w:val="36"/>
          <w:szCs w:val="36"/>
        </w:rPr>
        <w:t>課程與教學調整計畫</w:t>
      </w:r>
    </w:p>
    <w:p w:rsidR="00B131A4" w:rsidRPr="00D34ED1" w:rsidRDefault="00B131A4" w:rsidP="003F38DB">
      <w:pPr>
        <w:spacing w:line="0" w:lineRule="atLeast"/>
        <w:ind w:right="480"/>
        <w:jc w:val="right"/>
        <w:rPr>
          <w:rFonts w:ascii="Arial" w:eastAsia="標楷體" w:hAnsi="Arial" w:cs="Arial"/>
          <w:color w:val="000000"/>
        </w:rPr>
      </w:pPr>
      <w:r w:rsidRPr="00D34ED1">
        <w:rPr>
          <w:rFonts w:ascii="Arial" w:eastAsia="標楷體" w:hAnsi="Arial" w:cs="Arial"/>
          <w:color w:val="000000"/>
        </w:rPr>
        <w:t>特殊教育推行委員會</w:t>
      </w:r>
      <w:r w:rsidR="003F38DB" w:rsidRPr="00D34ED1">
        <w:rPr>
          <w:rFonts w:ascii="Arial" w:eastAsia="標楷體" w:hAnsi="Arial" w:cs="Arial"/>
          <w:color w:val="000000"/>
        </w:rPr>
        <w:t>10</w:t>
      </w:r>
      <w:r w:rsidR="00A224BE" w:rsidRPr="00D34ED1">
        <w:rPr>
          <w:rFonts w:ascii="Arial" w:eastAsia="標楷體" w:hAnsi="Arial" w:cs="Arial"/>
          <w:color w:val="000000"/>
        </w:rPr>
        <w:t>6</w:t>
      </w:r>
      <w:r w:rsidR="003F38DB" w:rsidRPr="00D34ED1">
        <w:rPr>
          <w:rFonts w:ascii="Arial" w:eastAsia="標楷體" w:hAnsi="Arial" w:cs="Arial"/>
          <w:color w:val="000000"/>
        </w:rPr>
        <w:t>年</w:t>
      </w:r>
      <w:r w:rsidR="00AA6BB8" w:rsidRPr="00D34ED1">
        <w:rPr>
          <w:rFonts w:ascii="Arial" w:eastAsia="標楷體" w:hAnsi="Arial" w:cs="Arial"/>
          <w:color w:val="000000"/>
        </w:rPr>
        <w:t>6</w:t>
      </w:r>
      <w:r w:rsidR="003F38DB" w:rsidRPr="00D34ED1">
        <w:rPr>
          <w:rFonts w:ascii="Arial" w:eastAsia="標楷體" w:hAnsi="Arial" w:cs="Arial"/>
          <w:color w:val="000000"/>
        </w:rPr>
        <w:t>月</w:t>
      </w:r>
      <w:r w:rsidR="00AA6BB8" w:rsidRPr="00D34ED1">
        <w:rPr>
          <w:rFonts w:ascii="Arial" w:eastAsia="標楷體" w:hAnsi="Arial" w:cs="Arial"/>
          <w:color w:val="000000"/>
        </w:rPr>
        <w:t>21</w:t>
      </w:r>
      <w:r w:rsidR="003F38DB" w:rsidRPr="00D34ED1">
        <w:rPr>
          <w:rFonts w:ascii="Arial" w:eastAsia="標楷體" w:hAnsi="Arial" w:cs="Arial"/>
          <w:color w:val="000000"/>
        </w:rPr>
        <w:t>日</w:t>
      </w:r>
      <w:r w:rsidRPr="00D34ED1">
        <w:rPr>
          <w:rFonts w:ascii="Arial" w:eastAsia="標楷體" w:hAnsi="Arial" w:cs="Arial"/>
          <w:color w:val="000000"/>
        </w:rPr>
        <w:t>會議通過</w:t>
      </w:r>
    </w:p>
    <w:p w:rsidR="00B83416" w:rsidRPr="00D34ED1" w:rsidRDefault="00B83416" w:rsidP="00B83416">
      <w:pPr>
        <w:spacing w:line="0" w:lineRule="atLeast"/>
        <w:ind w:right="480"/>
        <w:jc w:val="right"/>
        <w:rPr>
          <w:rFonts w:ascii="Arial" w:eastAsia="標楷體" w:hAnsi="Arial" w:cs="Arial"/>
          <w:color w:val="000000"/>
        </w:rPr>
      </w:pPr>
      <w:r w:rsidRPr="00D34ED1">
        <w:rPr>
          <w:rFonts w:ascii="Arial" w:eastAsia="標楷體" w:hAnsi="Arial" w:cs="Arial"/>
          <w:color w:val="000000"/>
        </w:rPr>
        <w:t>課程發展委員會</w:t>
      </w:r>
      <w:r w:rsidRPr="00D34ED1">
        <w:rPr>
          <w:rFonts w:ascii="Arial" w:eastAsia="標楷體" w:hAnsi="Arial" w:cs="Arial"/>
          <w:color w:val="000000"/>
        </w:rPr>
        <w:t>10</w:t>
      </w:r>
      <w:r w:rsidR="00A224BE" w:rsidRPr="00D34ED1">
        <w:rPr>
          <w:rFonts w:ascii="Arial" w:eastAsia="標楷體" w:hAnsi="Arial" w:cs="Arial"/>
          <w:color w:val="000000"/>
        </w:rPr>
        <w:t>6</w:t>
      </w:r>
      <w:r w:rsidRPr="00D34ED1">
        <w:rPr>
          <w:rFonts w:ascii="Arial" w:eastAsia="標楷體" w:hAnsi="Arial" w:cs="Arial"/>
          <w:color w:val="000000"/>
        </w:rPr>
        <w:t>年</w:t>
      </w:r>
      <w:r w:rsidR="00AA6BB8" w:rsidRPr="00D34ED1">
        <w:rPr>
          <w:rFonts w:ascii="Arial" w:eastAsia="標楷體" w:hAnsi="Arial" w:cs="Arial"/>
          <w:color w:val="000000"/>
        </w:rPr>
        <w:t>6</w:t>
      </w:r>
      <w:r w:rsidRPr="00D34ED1">
        <w:rPr>
          <w:rFonts w:ascii="Arial" w:eastAsia="標楷體" w:hAnsi="Arial" w:cs="Arial"/>
          <w:color w:val="000000"/>
        </w:rPr>
        <w:t>月</w:t>
      </w:r>
      <w:r w:rsidR="00AA6BB8" w:rsidRPr="00D34ED1">
        <w:rPr>
          <w:rFonts w:ascii="Arial" w:eastAsia="標楷體" w:hAnsi="Arial" w:cs="Arial"/>
          <w:color w:val="000000"/>
        </w:rPr>
        <w:t>21</w:t>
      </w:r>
      <w:r w:rsidRPr="00D34ED1">
        <w:rPr>
          <w:rFonts w:ascii="Arial" w:eastAsia="標楷體" w:hAnsi="Arial" w:cs="Arial"/>
          <w:color w:val="000000"/>
        </w:rPr>
        <w:t>日會議通過</w:t>
      </w:r>
    </w:p>
    <w:p w:rsidR="00B83416" w:rsidRPr="00B83416" w:rsidRDefault="00B83416" w:rsidP="003F38DB">
      <w:pPr>
        <w:spacing w:line="0" w:lineRule="atLeast"/>
        <w:ind w:right="480"/>
        <w:jc w:val="right"/>
        <w:rPr>
          <w:rFonts w:ascii="標楷體" w:eastAsia="標楷體" w:hAnsi="標楷體" w:hint="eastAsia"/>
          <w:color w:val="000000"/>
        </w:rPr>
      </w:pPr>
    </w:p>
    <w:p w:rsidR="00A77EC0" w:rsidRPr="00C16E8D" w:rsidRDefault="00CA7893" w:rsidP="00CA7893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一、依據</w:t>
      </w:r>
    </w:p>
    <w:p w:rsidR="004A782D" w:rsidRPr="00C16E8D" w:rsidRDefault="008C0BF3" w:rsidP="008C0BF3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hyperlink r:id="rId8" w:history="1">
        <w:r w:rsidR="004A782D" w:rsidRPr="00C16E8D">
          <w:rPr>
            <w:rFonts w:ascii="標楷體" w:eastAsia="標楷體" w:hAnsi="標楷體" w:cs="新細明體"/>
            <w:color w:val="000000"/>
            <w:kern w:val="0"/>
            <w:sz w:val="28"/>
            <w:szCs w:val="28"/>
          </w:rPr>
          <w:t>特殊教育課程教材教法及評量方式實施辦法</w:t>
        </w:r>
      </w:hyperlink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FE2FCF" w:rsidRPr="00C16E8D" w:rsidRDefault="008C0BF3" w:rsidP="00FE2FCF">
      <w:pPr>
        <w:spacing w:line="0" w:lineRule="atLeast"/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（二）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國民教育階段特殊教育課程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大</w:t>
      </w:r>
      <w:r w:rsidR="00E903D6"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綱</w:t>
      </w:r>
      <w:r w:rsidRPr="00C16E8D">
        <w:rPr>
          <w:rFonts w:ascii="標楷體" w:eastAsia="標楷體" w:hAnsi="標楷體" w:cs="TTB7CF9C5CtCID-WinCharSetFFFF-H" w:hint="eastAsia"/>
          <w:color w:val="000000"/>
          <w:kern w:val="0"/>
          <w:sz w:val="28"/>
          <w:szCs w:val="28"/>
        </w:rPr>
        <w:t>。</w:t>
      </w:r>
    </w:p>
    <w:p w:rsidR="004A782D" w:rsidRPr="00C16E8D" w:rsidRDefault="00CD2B82" w:rsidP="0040319B">
      <w:pPr>
        <w:spacing w:line="0" w:lineRule="atLeast"/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二、</w:t>
      </w:r>
      <w:r w:rsidR="004A782D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目的</w:t>
      </w:r>
    </w:p>
    <w:p w:rsidR="00165825" w:rsidRPr="00C16E8D" w:rsidRDefault="00CD2B82" w:rsidP="00AA6BB8">
      <w:pPr>
        <w:spacing w:line="0" w:lineRule="atLeast"/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    </w:t>
      </w:r>
      <w:r w:rsidR="008C0BF3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在九年一貫課程的主軸下，</w:t>
      </w:r>
      <w:r w:rsidR="00B83416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因應學生之</w:t>
      </w:r>
      <w:r w:rsidR="00F27606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個別</w:t>
      </w:r>
      <w:r w:rsidR="00165825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需求</w:t>
      </w:r>
      <w:r w:rsidR="008C0BF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、能力差異及學習表</w:t>
      </w:r>
      <w:r w:rsidR="00F27606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現，</w:t>
      </w:r>
      <w:r w:rsidR="008C0BF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調整各領域</w:t>
      </w:r>
      <w:r w:rsidR="00CA789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的教學目標、教材、</w:t>
      </w:r>
      <w:r w:rsidR="00CE3154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教學方</w:t>
      </w:r>
      <w:r w:rsidR="00CA789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式及評量</w:t>
      </w:r>
      <w:r w:rsidR="00A2528F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方法</w:t>
      </w:r>
      <w:r w:rsidR="00CE3154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</w:t>
      </w:r>
      <w:r w:rsidR="00165825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以</w:t>
      </w:r>
      <w:r w:rsidR="00165825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利學生發展潛能</w:t>
      </w:r>
      <w:r w:rsidR="00165825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。</w:t>
      </w:r>
    </w:p>
    <w:p w:rsidR="00D030C2" w:rsidRPr="00C16E8D" w:rsidRDefault="00CD2B82" w:rsidP="00D030C2">
      <w:pPr>
        <w:spacing w:line="0" w:lineRule="atLeast"/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三、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計畫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目標</w:t>
      </w:r>
    </w:p>
    <w:p w:rsidR="00CA7893" w:rsidRPr="00F27606" w:rsidRDefault="00CD2B82" w:rsidP="00CA7893">
      <w:pPr>
        <w:spacing w:line="0" w:lineRule="atLeast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（一）</w:t>
      </w:r>
      <w:r w:rsidR="00CA7893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依據特教學生需求選用相關能力指標，</w:t>
      </w:r>
      <w:r w:rsidR="00CA789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包括針對學生的弱勢能力，應用</w:t>
      </w:r>
    </w:p>
    <w:p w:rsidR="00D030C2" w:rsidRDefault="00D030C2" w:rsidP="00CA7893">
      <w:pPr>
        <w:spacing w:line="0" w:lineRule="atLeast"/>
        <w:ind w:leftChars="350" w:left="840"/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</w:pPr>
      <w:r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簡化、減量、替代、分解與重整</w:t>
      </w:r>
      <w:r w:rsidR="00CA789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的</w:t>
      </w:r>
      <w:r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策略</w:t>
      </w:r>
      <w:r w:rsidR="00CA7893" w:rsidRPr="00F27606">
        <w:rPr>
          <w:rFonts w:ascii="標楷體" w:eastAsia="標楷體" w:hAnsi="標楷體" w:cs="新細明體" w:hint="eastAsia"/>
          <w:kern w:val="0"/>
          <w:sz w:val="28"/>
          <w:szCs w:val="28"/>
        </w:rPr>
        <w:t>，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以完成學年目標之撰寫。</w:t>
      </w:r>
      <w:r w:rsidRPr="00C16E8D">
        <w:rPr>
          <w:rFonts w:ascii="標楷體" w:eastAsia="標楷體" w:hAnsi="標楷體" w:cs="新細明體"/>
          <w:color w:val="000000"/>
          <w:kern w:val="0"/>
          <w:sz w:val="28"/>
          <w:szCs w:val="28"/>
        </w:rPr>
        <w:t xml:space="preserve"> </w:t>
      </w:r>
    </w:p>
    <w:p w:rsidR="00F27606" w:rsidRDefault="004E680E" w:rsidP="00F27606">
      <w:pPr>
        <w:spacing w:line="0" w:lineRule="atLeas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（二）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課程教材之調整，依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照學生選用之能力指標編輯教材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</w:t>
      </w:r>
      <w:r w:rsidR="00F27606" w:rsidRPr="00F276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完成教材的簡化</w:t>
      </w:r>
    </w:p>
    <w:p w:rsidR="00D030C2" w:rsidRPr="00C16E8D" w:rsidRDefault="00F27606" w:rsidP="00F27606">
      <w:pPr>
        <w:spacing w:line="0" w:lineRule="atLeas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 xml:space="preserve">      </w:t>
      </w:r>
      <w:r w:rsidRPr="00F276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淺化等調整措施，以供適性教學之用。</w:t>
      </w:r>
    </w:p>
    <w:p w:rsidR="0052117C" w:rsidRDefault="004E680E" w:rsidP="00D030C2">
      <w:pPr>
        <w:spacing w:line="0" w:lineRule="atLeast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（三）</w:t>
      </w:r>
      <w:r w:rsidR="00D030C2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教學方法</w:t>
      </w:r>
      <w:r w:rsidR="0052117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宜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因應</w:t>
      </w:r>
      <w:r w:rsidR="0052117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身障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學生</w:t>
      </w:r>
      <w:r w:rsidR="0052117C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的</w:t>
      </w: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個別需求</w:t>
      </w:r>
      <w:r w:rsidR="00690803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，採工作分析、多元感官、直接教</w:t>
      </w:r>
    </w:p>
    <w:p w:rsidR="00244971" w:rsidRPr="00AA6BB8" w:rsidRDefault="0052117C" w:rsidP="00AA6BB8">
      <w:pPr>
        <w:spacing w:line="0" w:lineRule="atLeast"/>
        <w:ind w:left="840" w:hangingChars="300" w:hanging="840"/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t xml:space="preserve">      </w:t>
      </w:r>
      <w:r w:rsidR="00690803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學、多層</w:t>
      </w:r>
      <w:r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次教學、合作學習、協同教學</w:t>
      </w:r>
      <w:r w:rsidR="00F27606" w:rsidRPr="00F27606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等多樣化的教學</w:t>
      </w:r>
      <w:r w:rsidR="00165825" w:rsidRPr="00AA6BB8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等方式進行，期使學生達成學習目標。</w:t>
      </w:r>
    </w:p>
    <w:p w:rsidR="00DC22CC" w:rsidRPr="00C16E8D" w:rsidRDefault="00CD2B82" w:rsidP="0040319B">
      <w:pPr>
        <w:spacing w:line="0" w:lineRule="atLeast"/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四、</w:t>
      </w:r>
      <w:r w:rsidR="00F855BE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學習</w:t>
      </w:r>
      <w:r w:rsidR="00DC22CC" w:rsidRPr="00C16E8D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領域與每週授課時數</w:t>
      </w:r>
    </w:p>
    <w:p w:rsidR="000977E6" w:rsidRPr="00C16E8D" w:rsidRDefault="00353B47" w:rsidP="00353B47">
      <w:pPr>
        <w:spacing w:line="0" w:lineRule="atLeast"/>
        <w:ind w:left="840" w:hangingChars="300" w:hanging="840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（一）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配合特殊教育課程大綱，根據學生</w:t>
      </w:r>
      <w:r w:rsidR="00244971" w:rsidRPr="00F27606">
        <w:rPr>
          <w:rFonts w:ascii="標楷體" w:eastAsia="標楷體" w:hAnsi="標楷體" w:hint="eastAsia"/>
          <w:sz w:val="28"/>
          <w:szCs w:val="28"/>
        </w:rPr>
        <w:t>需求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開設語文、數學、社會</w:t>
      </w:r>
      <w:r w:rsidR="00AA6BB8">
        <w:rPr>
          <w:rFonts w:ascii="標楷體" w:eastAsia="標楷體" w:hAnsi="標楷體" w:hint="eastAsia"/>
          <w:color w:val="000000"/>
          <w:sz w:val="28"/>
          <w:szCs w:val="28"/>
        </w:rPr>
        <w:t>（在家教育）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、自然與生活科技</w:t>
      </w:r>
      <w:r w:rsidR="00AA6BB8">
        <w:rPr>
          <w:rFonts w:ascii="標楷體" w:eastAsia="標楷體" w:hAnsi="標楷體" w:hint="eastAsia"/>
          <w:color w:val="000000"/>
          <w:sz w:val="28"/>
          <w:szCs w:val="28"/>
        </w:rPr>
        <w:t>（在家教育）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、綜合活動</w:t>
      </w:r>
      <w:r w:rsidR="00AA6BB8">
        <w:rPr>
          <w:rFonts w:ascii="標楷體" w:eastAsia="標楷體" w:hAnsi="標楷體" w:hint="eastAsia"/>
          <w:color w:val="000000"/>
          <w:sz w:val="28"/>
          <w:szCs w:val="28"/>
        </w:rPr>
        <w:t>（在家教育）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、健康與體育</w:t>
      </w:r>
      <w:r w:rsidR="00AA6BB8">
        <w:rPr>
          <w:rFonts w:ascii="標楷體" w:eastAsia="標楷體" w:hAnsi="標楷體" w:hint="eastAsia"/>
          <w:color w:val="000000"/>
          <w:sz w:val="28"/>
          <w:szCs w:val="28"/>
        </w:rPr>
        <w:t>（在家教育）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、藝術與人文</w:t>
      </w:r>
      <w:r w:rsidR="00AA6BB8">
        <w:rPr>
          <w:rFonts w:ascii="標楷體" w:eastAsia="標楷體" w:hAnsi="標楷體" w:hint="eastAsia"/>
          <w:color w:val="000000"/>
          <w:sz w:val="28"/>
          <w:szCs w:val="28"/>
        </w:rPr>
        <w:t>（在家教育）</w:t>
      </w:r>
      <w:r w:rsidR="004A782D" w:rsidRPr="00C16E8D">
        <w:rPr>
          <w:rFonts w:ascii="標楷體" w:eastAsia="標楷體" w:hAnsi="標楷體" w:hint="eastAsia"/>
          <w:color w:val="000000"/>
          <w:sz w:val="28"/>
          <w:szCs w:val="28"/>
        </w:rPr>
        <w:t>等學科課程。</w:t>
      </w:r>
    </w:p>
    <w:p w:rsidR="00ED434D" w:rsidRPr="00F27606" w:rsidRDefault="00353B47" w:rsidP="00353B47">
      <w:pPr>
        <w:spacing w:line="0" w:lineRule="atLeast"/>
        <w:ind w:left="840" w:hangingChars="300" w:hanging="84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二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3E566D" w:rsidRPr="00C16E8D">
        <w:rPr>
          <w:rFonts w:ascii="標楷體" w:eastAsia="標楷體" w:hAnsi="標楷體" w:hint="eastAsia"/>
          <w:color w:val="000000"/>
          <w:sz w:val="28"/>
          <w:szCs w:val="28"/>
        </w:rPr>
        <w:t>針對學生之</w:t>
      </w:r>
      <w:r w:rsidR="00690803" w:rsidRPr="00C16E8D">
        <w:rPr>
          <w:rFonts w:ascii="標楷體" w:eastAsia="標楷體" w:hAnsi="標楷體" w:hint="eastAsia"/>
          <w:color w:val="000000"/>
          <w:sz w:val="28"/>
          <w:szCs w:val="28"/>
        </w:rPr>
        <w:t>特殊</w:t>
      </w:r>
      <w:r w:rsidR="003E566D" w:rsidRPr="00C16E8D">
        <w:rPr>
          <w:rFonts w:ascii="標楷體" w:eastAsia="標楷體" w:hAnsi="標楷體" w:hint="eastAsia"/>
          <w:color w:val="000000"/>
          <w:sz w:val="28"/>
          <w:szCs w:val="28"/>
        </w:rPr>
        <w:t>需求，開設</w:t>
      </w:r>
      <w:r w:rsidR="00690803" w:rsidRPr="00C16E8D">
        <w:rPr>
          <w:rFonts w:ascii="標楷體" w:eastAsia="標楷體" w:hAnsi="標楷體" w:hint="eastAsia"/>
          <w:color w:val="000000"/>
          <w:sz w:val="28"/>
          <w:szCs w:val="28"/>
        </w:rPr>
        <w:t>學習策略、</w:t>
      </w:r>
      <w:r w:rsidR="003E566D" w:rsidRPr="00C16E8D">
        <w:rPr>
          <w:rFonts w:ascii="標楷體" w:eastAsia="標楷體" w:hAnsi="標楷體" w:hint="eastAsia"/>
          <w:color w:val="000000"/>
          <w:sz w:val="28"/>
          <w:szCs w:val="28"/>
        </w:rPr>
        <w:t>生活管理</w:t>
      </w:r>
      <w:r w:rsidR="00ED434D" w:rsidRPr="00C16E8D">
        <w:rPr>
          <w:rFonts w:ascii="標楷體" w:eastAsia="標楷體" w:hAnsi="標楷體" w:hint="eastAsia"/>
          <w:color w:val="000000"/>
          <w:sz w:val="28"/>
          <w:szCs w:val="28"/>
        </w:rPr>
        <w:t>、動作機能訓練</w:t>
      </w:r>
      <w:r w:rsidR="003E566D" w:rsidRPr="00C16E8D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690803" w:rsidRPr="00C16E8D">
        <w:rPr>
          <w:rFonts w:ascii="標楷體" w:eastAsia="標楷體" w:hAnsi="標楷體" w:cs="標楷體è.." w:hint="eastAsia"/>
          <w:color w:val="000000"/>
          <w:kern w:val="0"/>
          <w:sz w:val="28"/>
          <w:szCs w:val="28"/>
        </w:rPr>
        <w:t>社會技巧</w:t>
      </w:r>
      <w:r w:rsidR="0052117C" w:rsidRPr="00F27606">
        <w:rPr>
          <w:rFonts w:ascii="標楷體" w:eastAsia="標楷體" w:hAnsi="標楷體" w:hint="eastAsia"/>
          <w:sz w:val="28"/>
          <w:szCs w:val="28"/>
        </w:rPr>
        <w:t>等課程。</w:t>
      </w:r>
      <w:r w:rsidR="00AA6BB8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353B47" w:rsidRPr="00F27606" w:rsidRDefault="00353B47" w:rsidP="00D661D1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E14290" w:rsidRPr="00C16E8D">
        <w:rPr>
          <w:rFonts w:ascii="標楷體" w:eastAsia="標楷體" w:hAnsi="標楷體" w:hint="eastAsia"/>
          <w:color w:val="000000"/>
          <w:sz w:val="28"/>
          <w:szCs w:val="28"/>
        </w:rPr>
        <w:t>依本校</w:t>
      </w:r>
      <w:r w:rsidR="00AD200B">
        <w:rPr>
          <w:rFonts w:ascii="標楷體" w:eastAsia="標楷體" w:hAnsi="標楷體" w:hint="eastAsia"/>
          <w:color w:val="000000"/>
          <w:sz w:val="28"/>
          <w:szCs w:val="28"/>
        </w:rPr>
        <w:t>身障</w:t>
      </w:r>
      <w:r w:rsidR="00E14290" w:rsidRPr="00C16E8D">
        <w:rPr>
          <w:rFonts w:ascii="標楷體" w:eastAsia="標楷體" w:hAnsi="標楷體" w:hint="eastAsia"/>
          <w:color w:val="000000"/>
          <w:sz w:val="28"/>
          <w:szCs w:val="28"/>
        </w:rPr>
        <w:t>學生之</w:t>
      </w:r>
      <w:r w:rsidR="00D661D1" w:rsidRPr="00F27606">
        <w:rPr>
          <w:rFonts w:ascii="標楷體" w:eastAsia="標楷體" w:hAnsi="標楷體" w:hint="eastAsia"/>
          <w:sz w:val="28"/>
          <w:szCs w:val="28"/>
        </w:rPr>
        <w:t>認知或學習功能</w:t>
      </w:r>
      <w:r w:rsidR="00E14290" w:rsidRPr="00F27606">
        <w:rPr>
          <w:rFonts w:ascii="標楷體" w:eastAsia="標楷體" w:hAnsi="標楷體" w:hint="eastAsia"/>
          <w:sz w:val="28"/>
          <w:szCs w:val="28"/>
        </w:rPr>
        <w:t>缺損程度，規</w:t>
      </w:r>
      <w:r w:rsidR="00F27606" w:rsidRPr="00F27606">
        <w:rPr>
          <w:rFonts w:ascii="標楷體" w:eastAsia="標楷體" w:hAnsi="標楷體" w:hint="eastAsia"/>
          <w:sz w:val="28"/>
          <w:szCs w:val="28"/>
        </w:rPr>
        <w:t>劃</w:t>
      </w:r>
      <w:r w:rsidR="00E14290" w:rsidRPr="00F27606">
        <w:rPr>
          <w:rFonts w:ascii="標楷體" w:eastAsia="標楷體" w:hAnsi="標楷體" w:hint="eastAsia"/>
          <w:sz w:val="28"/>
          <w:szCs w:val="28"/>
        </w:rPr>
        <w:t>課程</w:t>
      </w:r>
      <w:r w:rsidR="00E5357A" w:rsidRPr="00F27606">
        <w:rPr>
          <w:rFonts w:ascii="標楷體" w:eastAsia="標楷體" w:hAnsi="標楷體" w:hint="eastAsia"/>
          <w:sz w:val="28"/>
          <w:szCs w:val="28"/>
        </w:rPr>
        <w:t>及調整各領域</w:t>
      </w:r>
    </w:p>
    <w:p w:rsidR="00F27606" w:rsidRDefault="00E5357A" w:rsidP="00353B47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 w:rsidRPr="00F27606">
        <w:rPr>
          <w:rFonts w:ascii="標楷體" w:eastAsia="標楷體" w:hAnsi="標楷體" w:hint="eastAsia"/>
          <w:sz w:val="28"/>
          <w:szCs w:val="28"/>
        </w:rPr>
        <w:t>之授課節數</w:t>
      </w:r>
      <w:r w:rsidR="00353B47" w:rsidRPr="00F27606">
        <w:rPr>
          <w:rFonts w:ascii="標楷體" w:eastAsia="標楷體" w:hAnsi="標楷體" w:hint="eastAsia"/>
          <w:sz w:val="28"/>
          <w:szCs w:val="28"/>
        </w:rPr>
        <w:t>，</w:t>
      </w:r>
      <w:r w:rsidR="006E6714" w:rsidRPr="00F27606">
        <w:rPr>
          <w:rFonts w:ascii="標楷體" w:eastAsia="標楷體" w:hAnsi="標楷體" w:hint="eastAsia"/>
          <w:sz w:val="28"/>
          <w:szCs w:val="28"/>
        </w:rPr>
        <w:t>惟</w:t>
      </w:r>
      <w:r w:rsidR="008426BB" w:rsidRPr="00F27606">
        <w:rPr>
          <w:rFonts w:ascii="標楷體" w:eastAsia="標楷體" w:hAnsi="標楷體" w:hint="eastAsia"/>
          <w:sz w:val="28"/>
          <w:szCs w:val="28"/>
        </w:rPr>
        <w:t>學習總節</w:t>
      </w:r>
      <w:r w:rsidR="006E6714" w:rsidRPr="00F27606">
        <w:rPr>
          <w:rFonts w:ascii="標楷體" w:eastAsia="標楷體" w:hAnsi="標楷體" w:hint="eastAsia"/>
          <w:sz w:val="28"/>
          <w:szCs w:val="28"/>
        </w:rPr>
        <w:t>數不得少於</w:t>
      </w:r>
      <w:r w:rsidR="008426BB" w:rsidRPr="00F27606">
        <w:rPr>
          <w:rFonts w:ascii="標楷體" w:eastAsia="標楷體" w:hAnsi="標楷體" w:hint="eastAsia"/>
          <w:sz w:val="28"/>
          <w:szCs w:val="28"/>
        </w:rPr>
        <w:t>同年級普通班學生</w:t>
      </w:r>
      <w:r w:rsidR="00F27606">
        <w:rPr>
          <w:rFonts w:ascii="標楷體" w:eastAsia="標楷體" w:hAnsi="標楷體" w:hint="eastAsia"/>
          <w:sz w:val="28"/>
          <w:szCs w:val="28"/>
        </w:rPr>
        <w:t>，</w:t>
      </w:r>
      <w:r w:rsidR="00F27606" w:rsidRPr="00F27606">
        <w:rPr>
          <w:rFonts w:ascii="標楷體" w:eastAsia="標楷體" w:hAnsi="標楷體" w:hint="eastAsia"/>
          <w:sz w:val="28"/>
          <w:szCs w:val="28"/>
        </w:rPr>
        <w:t>並經本校特推</w:t>
      </w:r>
    </w:p>
    <w:p w:rsidR="00E5357A" w:rsidRPr="00F27606" w:rsidRDefault="00F27606" w:rsidP="00353B47">
      <w:pPr>
        <w:spacing w:line="0" w:lineRule="atLeast"/>
        <w:ind w:firstLineChars="300" w:firstLine="840"/>
        <w:rPr>
          <w:rFonts w:ascii="標楷體" w:eastAsia="標楷體" w:hAnsi="標楷體" w:hint="eastAsia"/>
          <w:sz w:val="28"/>
          <w:szCs w:val="28"/>
        </w:rPr>
      </w:pPr>
      <w:r w:rsidRPr="00F27606">
        <w:rPr>
          <w:rFonts w:ascii="標楷體" w:eastAsia="標楷體" w:hAnsi="標楷體" w:hint="eastAsia"/>
          <w:sz w:val="28"/>
          <w:szCs w:val="28"/>
        </w:rPr>
        <w:t>會核准通過</w:t>
      </w:r>
      <w:r w:rsidR="006E6714" w:rsidRPr="00F27606">
        <w:rPr>
          <w:rFonts w:ascii="標楷體" w:eastAsia="標楷體" w:hAnsi="標楷體" w:hint="eastAsia"/>
          <w:sz w:val="28"/>
          <w:szCs w:val="28"/>
        </w:rPr>
        <w:t>。</w:t>
      </w:r>
    </w:p>
    <w:p w:rsidR="00DC22CC" w:rsidRPr="00C16E8D" w:rsidRDefault="00C16E8D" w:rsidP="006E6714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五、</w:t>
      </w:r>
      <w:r w:rsidR="00FD02AD" w:rsidRPr="00C16E8D">
        <w:rPr>
          <w:rFonts w:ascii="標楷體" w:eastAsia="標楷體" w:hAnsi="標楷體" w:hint="eastAsia"/>
          <w:color w:val="000000"/>
          <w:sz w:val="28"/>
          <w:szCs w:val="28"/>
        </w:rPr>
        <w:t>課程</w:t>
      </w:r>
      <w:r w:rsidR="00F855BE" w:rsidRPr="00C16E8D">
        <w:rPr>
          <w:rFonts w:ascii="標楷體" w:eastAsia="標楷體" w:hAnsi="標楷體" w:hint="eastAsia"/>
          <w:color w:val="000000"/>
          <w:sz w:val="28"/>
          <w:szCs w:val="28"/>
        </w:rPr>
        <w:t>調整</w:t>
      </w:r>
      <w:r w:rsidR="00FD02AD" w:rsidRPr="00C16E8D">
        <w:rPr>
          <w:rFonts w:ascii="標楷體" w:eastAsia="標楷體" w:hAnsi="標楷體" w:hint="eastAsia"/>
          <w:color w:val="000000"/>
          <w:sz w:val="28"/>
          <w:szCs w:val="28"/>
        </w:rPr>
        <w:t>原則及</w:t>
      </w:r>
      <w:r w:rsidR="00F855BE" w:rsidRPr="00C16E8D">
        <w:rPr>
          <w:rFonts w:ascii="標楷體" w:eastAsia="標楷體" w:hAnsi="標楷體" w:hint="eastAsia"/>
          <w:color w:val="000000"/>
          <w:sz w:val="28"/>
          <w:szCs w:val="28"/>
        </w:rPr>
        <w:t>作法</w:t>
      </w:r>
    </w:p>
    <w:p w:rsidR="00863D5B" w:rsidRPr="00C16E8D" w:rsidRDefault="00863D5B" w:rsidP="00FD02AD">
      <w:pPr>
        <w:spacing w:line="0" w:lineRule="atLeast"/>
        <w:ind w:left="701" w:hangingChars="250" w:hanging="701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（一）</w:t>
      </w:r>
      <w:r w:rsidR="00B131A4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學習內容的調整</w:t>
      </w:r>
    </w:p>
    <w:p w:rsidR="00B131A4" w:rsidRPr="00D34ED1" w:rsidRDefault="00F855BE" w:rsidP="00DC327A">
      <w:pPr>
        <w:spacing w:line="0" w:lineRule="atLeast"/>
        <w:ind w:left="980" w:hangingChars="350" w:hanging="980"/>
        <w:rPr>
          <w:rFonts w:ascii="Arial" w:eastAsia="標楷體" w:hAnsi="Arial" w:cs="Arial"/>
          <w:color w:val="000000"/>
          <w:kern w:val="0"/>
          <w:sz w:val="28"/>
          <w:szCs w:val="28"/>
        </w:rPr>
      </w:pPr>
      <w:r w:rsidRPr="00D34ED1">
        <w:rPr>
          <w:rFonts w:ascii="Arial" w:eastAsia="標楷體" w:hAnsi="Arial" w:cs="Arial"/>
          <w:color w:val="000000"/>
          <w:sz w:val="28"/>
          <w:szCs w:val="28"/>
        </w:rPr>
        <w:t xml:space="preserve">     </w:t>
      </w:r>
      <w:r w:rsidR="00863D5B" w:rsidRPr="00D34ED1">
        <w:rPr>
          <w:rFonts w:ascii="Arial" w:eastAsia="標楷體" w:hAnsi="Arial" w:cs="Arial"/>
          <w:color w:val="000000"/>
          <w:sz w:val="28"/>
          <w:szCs w:val="28"/>
        </w:rPr>
        <w:t>1.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認知</w:t>
      </w:r>
      <w:r w:rsidR="00D661D1" w:rsidRPr="00D34ED1">
        <w:rPr>
          <w:rFonts w:ascii="Arial" w:eastAsia="標楷體" w:hAnsi="Arial" w:cs="Arial"/>
          <w:sz w:val="28"/>
          <w:szCs w:val="28"/>
        </w:rPr>
        <w:t>或學習功能</w:t>
      </w:r>
      <w:r w:rsidR="00B84576" w:rsidRPr="00D34ED1">
        <w:rPr>
          <w:rFonts w:ascii="Arial" w:eastAsia="標楷體" w:hAnsi="Arial" w:cs="Arial"/>
          <w:sz w:val="28"/>
          <w:szCs w:val="28"/>
        </w:rPr>
        <w:t>無缺損</w:t>
      </w:r>
      <w:r w:rsidR="00B84576" w:rsidRPr="00D34ED1">
        <w:rPr>
          <w:rFonts w:ascii="Arial" w:eastAsia="標楷體" w:hAnsi="Arial" w:cs="Arial"/>
          <w:sz w:val="28"/>
          <w:szCs w:val="28"/>
        </w:rPr>
        <w:t>/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輕微缺損學生之教學設計應掌握</w:t>
      </w: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簡化、減量、分解、替代</w:t>
      </w:r>
      <w:r w:rsidR="00AD410F"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、生活應用</w:t>
      </w: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等原則達成該領域之能力指標，並根據學生各項評量表現擬定其學年目標。</w:t>
      </w:r>
    </w:p>
    <w:p w:rsidR="008B3BFC" w:rsidRPr="00C16E8D" w:rsidRDefault="00DC327A" w:rsidP="00C16E8D">
      <w:pPr>
        <w:spacing w:line="0" w:lineRule="atLeast"/>
        <w:ind w:left="980" w:hangingChars="350" w:hanging="980"/>
        <w:rPr>
          <w:rFonts w:ascii="標楷體" w:eastAsia="標楷體" w:hAnsi="標楷體" w:cs="T1782" w:hint="eastAsia"/>
          <w:color w:val="000000"/>
          <w:kern w:val="0"/>
          <w:sz w:val="28"/>
          <w:szCs w:val="28"/>
        </w:rPr>
      </w:pP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  2.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認知</w:t>
      </w:r>
      <w:r w:rsidR="00D661D1" w:rsidRPr="00D34ED1">
        <w:rPr>
          <w:rFonts w:ascii="Arial" w:eastAsia="標楷體" w:hAnsi="Arial" w:cs="Arial"/>
          <w:sz w:val="28"/>
          <w:szCs w:val="28"/>
        </w:rPr>
        <w:t>或學習功能</w:t>
      </w:r>
      <w:r w:rsidRPr="00D34ED1">
        <w:rPr>
          <w:rFonts w:ascii="Arial" w:eastAsia="標楷體" w:hAnsi="Arial" w:cs="Arial"/>
          <w:sz w:val="28"/>
          <w:szCs w:val="28"/>
        </w:rPr>
        <w:t>嚴重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缺損學生之教學設計應掌握</w:t>
      </w:r>
      <w:r w:rsidR="00C16E8D" w:rsidRPr="00D34ED1">
        <w:rPr>
          <w:rFonts w:ascii="Arial" w:eastAsia="標楷體" w:hAnsi="Arial" w:cs="Arial"/>
          <w:color w:val="000000"/>
          <w:sz w:val="28"/>
          <w:szCs w:val="28"/>
        </w:rPr>
        <w:t>替代、重整</w:t>
      </w:r>
      <w:r w:rsidR="00D661D1" w:rsidRPr="00D34ED1">
        <w:rPr>
          <w:rFonts w:ascii="Arial" w:eastAsia="標楷體" w:hAnsi="Arial" w:cs="Arial"/>
          <w:sz w:val="28"/>
          <w:szCs w:val="28"/>
        </w:rPr>
        <w:t>、生活應用</w:t>
      </w:r>
      <w:r w:rsidR="00C16E8D" w:rsidRPr="00C16E8D">
        <w:rPr>
          <w:rFonts w:ascii="標楷體" w:eastAsia="標楷體" w:hAnsi="標楷體" w:hint="eastAsia"/>
          <w:color w:val="000000"/>
          <w:sz w:val="28"/>
          <w:szCs w:val="28"/>
        </w:rPr>
        <w:t>等原則</w:t>
      </w:r>
      <w:r w:rsidRPr="00C16E8D">
        <w:rPr>
          <w:rFonts w:ascii="標楷體" w:eastAsia="標楷體" w:hAnsi="標楷體" w:cs="T1782" w:hint="eastAsia"/>
          <w:color w:val="000000"/>
          <w:kern w:val="0"/>
          <w:sz w:val="28"/>
          <w:szCs w:val="28"/>
        </w:rPr>
        <w:t>達成該領域之能力指標，並根據學生各項評量表現擬定其學年目標。</w:t>
      </w:r>
    </w:p>
    <w:p w:rsidR="005C5948" w:rsidRPr="00C16E8D" w:rsidRDefault="005C5948" w:rsidP="005C5948">
      <w:pPr>
        <w:spacing w:line="0" w:lineRule="atLeast"/>
        <w:rPr>
          <w:rFonts w:ascii="標楷體" w:eastAsia="標楷體" w:hAnsi="標楷體" w:hint="eastAsia"/>
          <w:b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b/>
          <w:color w:val="000000"/>
          <w:sz w:val="28"/>
          <w:szCs w:val="28"/>
        </w:rPr>
        <w:t>（二）</w:t>
      </w:r>
      <w:r w:rsidR="009B61C6" w:rsidRPr="00C16E8D">
        <w:rPr>
          <w:rFonts w:ascii="標楷體" w:eastAsia="標楷體" w:hAnsi="標楷體" w:cs="T1787" w:hint="eastAsia"/>
          <w:b/>
          <w:color w:val="000000"/>
          <w:kern w:val="0"/>
          <w:sz w:val="28"/>
          <w:szCs w:val="28"/>
        </w:rPr>
        <w:t>學習歷程的調整</w:t>
      </w:r>
    </w:p>
    <w:p w:rsidR="00395F2A" w:rsidRPr="00D34ED1" w:rsidRDefault="009B61C6" w:rsidP="00395F2A">
      <w:pPr>
        <w:autoSpaceDE w:val="0"/>
        <w:autoSpaceDN w:val="0"/>
        <w:adjustRightInd w:val="0"/>
        <w:spacing w:line="0" w:lineRule="atLeast"/>
        <w:ind w:left="980" w:hangingChars="350" w:hanging="980"/>
        <w:rPr>
          <w:rFonts w:ascii="Arial" w:eastAsia="標楷體" w:hAnsi="Arial" w:cs="Arial"/>
          <w:color w:val="000000"/>
          <w:sz w:val="28"/>
          <w:szCs w:val="28"/>
        </w:rPr>
      </w:pP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  1.</w:t>
      </w:r>
      <w:r w:rsidR="00FD02AD" w:rsidRPr="00D34ED1">
        <w:rPr>
          <w:rFonts w:ascii="Arial" w:eastAsia="標楷體" w:hAnsi="Arial" w:cs="Arial"/>
          <w:color w:val="000000"/>
          <w:sz w:val="28"/>
          <w:szCs w:val="28"/>
        </w:rPr>
        <w:t>教學型態依領域需要與人力資源採個別指導</w:t>
      </w:r>
      <w:r w:rsidR="00AA6BB8" w:rsidRPr="00D34ED1">
        <w:rPr>
          <w:rFonts w:ascii="Arial" w:eastAsia="標楷體" w:hAnsi="Arial" w:cs="Arial"/>
          <w:color w:val="000000"/>
          <w:sz w:val="28"/>
          <w:szCs w:val="28"/>
        </w:rPr>
        <w:t>與</w:t>
      </w:r>
      <w:r w:rsidR="00FD02AD" w:rsidRPr="00D34ED1">
        <w:rPr>
          <w:rFonts w:ascii="Arial" w:eastAsia="標楷體" w:hAnsi="Arial" w:cs="Arial"/>
          <w:color w:val="000000"/>
          <w:sz w:val="28"/>
          <w:szCs w:val="28"/>
        </w:rPr>
        <w:t>分組教學。</w:t>
      </w:r>
    </w:p>
    <w:p w:rsidR="00704CE6" w:rsidRPr="00D34ED1" w:rsidRDefault="00395F2A" w:rsidP="00704CE6">
      <w:pPr>
        <w:autoSpaceDE w:val="0"/>
        <w:autoSpaceDN w:val="0"/>
        <w:adjustRightInd w:val="0"/>
        <w:spacing w:line="440" w:lineRule="exact"/>
        <w:rPr>
          <w:rFonts w:ascii="Arial" w:eastAsia="標楷體" w:hAnsi="Arial" w:cs="Arial"/>
          <w:color w:val="000000"/>
          <w:sz w:val="28"/>
          <w:szCs w:val="28"/>
        </w:rPr>
      </w:pPr>
      <w:r w:rsidRPr="00D34ED1">
        <w:rPr>
          <w:rFonts w:ascii="Arial" w:eastAsia="標楷體" w:hAnsi="Arial" w:cs="Arial"/>
          <w:color w:val="000000"/>
          <w:sz w:val="28"/>
          <w:szCs w:val="28"/>
        </w:rPr>
        <w:lastRenderedPageBreak/>
        <w:t xml:space="preserve">     2.</w:t>
      </w:r>
      <w:r w:rsidR="00704CE6" w:rsidRPr="00D34ED1">
        <w:rPr>
          <w:rFonts w:ascii="Arial" w:eastAsia="標楷體" w:hAnsi="Arial" w:cs="Arial"/>
          <w:color w:val="000000"/>
          <w:sz w:val="28"/>
          <w:szCs w:val="28"/>
        </w:rPr>
        <w:t>教學時應使用具實證教學成效之方法，包括分散練習、直接教學、合作</w:t>
      </w:r>
    </w:p>
    <w:p w:rsidR="00704CE6" w:rsidRPr="00D34ED1" w:rsidRDefault="00704CE6" w:rsidP="00704CE6">
      <w:pPr>
        <w:autoSpaceDE w:val="0"/>
        <w:autoSpaceDN w:val="0"/>
        <w:adjustRightInd w:val="0"/>
        <w:spacing w:line="440" w:lineRule="exact"/>
        <w:rPr>
          <w:rFonts w:ascii="Arial" w:eastAsia="標楷體" w:hAnsi="Arial" w:cs="Arial"/>
          <w:color w:val="000000"/>
          <w:sz w:val="28"/>
          <w:szCs w:val="28"/>
        </w:rPr>
      </w:pPr>
      <w:r w:rsidRPr="00D34ED1">
        <w:rPr>
          <w:rFonts w:ascii="Arial" w:eastAsia="標楷體" w:hAnsi="Arial" w:cs="Arial"/>
          <w:color w:val="000000"/>
          <w:sz w:val="28"/>
          <w:szCs w:val="28"/>
        </w:rPr>
        <w:t xml:space="preserve">       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學習、提示教學等有效教學策略，除強調學習成功經驗的營造外，更以</w:t>
      </w:r>
    </w:p>
    <w:p w:rsidR="00395F2A" w:rsidRPr="00D34ED1" w:rsidRDefault="00704CE6" w:rsidP="00704CE6">
      <w:pPr>
        <w:autoSpaceDE w:val="0"/>
        <w:autoSpaceDN w:val="0"/>
        <w:adjustRightInd w:val="0"/>
        <w:spacing w:line="440" w:lineRule="exact"/>
        <w:rPr>
          <w:rFonts w:ascii="Arial" w:eastAsia="標楷體" w:hAnsi="Arial" w:cs="Arial"/>
          <w:color w:val="000000"/>
          <w:kern w:val="0"/>
          <w:sz w:val="28"/>
        </w:rPr>
      </w:pPr>
      <w:r w:rsidRPr="00D34ED1">
        <w:rPr>
          <w:rFonts w:ascii="Arial" w:eastAsia="標楷體" w:hAnsi="Arial" w:cs="Arial"/>
          <w:color w:val="000000"/>
          <w:sz w:val="28"/>
          <w:szCs w:val="28"/>
        </w:rPr>
        <w:t xml:space="preserve">       </w:t>
      </w:r>
      <w:r w:rsidRPr="00D34ED1">
        <w:rPr>
          <w:rFonts w:ascii="Arial" w:eastAsia="標楷體" w:hAnsi="Arial" w:cs="Arial"/>
          <w:color w:val="000000"/>
          <w:sz w:val="28"/>
          <w:szCs w:val="28"/>
        </w:rPr>
        <w:t>促進友善與融合的學習環境為考量</w:t>
      </w:r>
      <w:r w:rsidR="00395F2A" w:rsidRPr="00D34ED1">
        <w:rPr>
          <w:rFonts w:ascii="Arial" w:eastAsia="標楷體" w:hAnsi="Arial" w:cs="Arial"/>
          <w:color w:val="000000"/>
          <w:sz w:val="28"/>
          <w:szCs w:val="28"/>
        </w:rPr>
        <w:t>。</w:t>
      </w:r>
    </w:p>
    <w:p w:rsidR="0025725B" w:rsidRPr="00D34ED1" w:rsidRDefault="008520BA" w:rsidP="008520BA">
      <w:pPr>
        <w:spacing w:line="0" w:lineRule="atLeast"/>
        <w:rPr>
          <w:rFonts w:ascii="Arial" w:eastAsia="標楷體" w:hAnsi="Arial" w:cs="Arial"/>
          <w:b/>
          <w:color w:val="000000"/>
          <w:kern w:val="0"/>
          <w:sz w:val="28"/>
          <w:szCs w:val="28"/>
        </w:rPr>
      </w:pPr>
      <w:r w:rsidRPr="00D34ED1">
        <w:rPr>
          <w:rFonts w:ascii="Arial" w:eastAsia="標楷體" w:hAnsi="Arial" w:cs="Arial"/>
          <w:b/>
          <w:color w:val="000000"/>
          <w:sz w:val="28"/>
          <w:szCs w:val="28"/>
        </w:rPr>
        <w:t>（</w:t>
      </w:r>
      <w:r w:rsidR="002A41B3" w:rsidRPr="00D34ED1">
        <w:rPr>
          <w:rFonts w:ascii="Arial" w:eastAsia="標楷體" w:hAnsi="Arial" w:cs="Arial"/>
          <w:b/>
          <w:color w:val="000000"/>
          <w:sz w:val="28"/>
          <w:szCs w:val="28"/>
        </w:rPr>
        <w:t>三</w:t>
      </w:r>
      <w:r w:rsidR="0025725B" w:rsidRPr="00D34ED1">
        <w:rPr>
          <w:rFonts w:ascii="Arial" w:eastAsia="標楷體" w:hAnsi="Arial" w:cs="Arial"/>
          <w:b/>
          <w:color w:val="000000"/>
          <w:sz w:val="28"/>
          <w:szCs w:val="28"/>
        </w:rPr>
        <w:t>）</w:t>
      </w:r>
      <w:r w:rsidR="00D80FC3" w:rsidRPr="00D34ED1">
        <w:rPr>
          <w:rFonts w:ascii="Arial" w:eastAsia="標楷體" w:hAnsi="Arial" w:cs="Arial"/>
          <w:b/>
          <w:color w:val="000000"/>
          <w:kern w:val="0"/>
          <w:sz w:val="28"/>
          <w:szCs w:val="28"/>
        </w:rPr>
        <w:t>學習環境的調整</w:t>
      </w:r>
    </w:p>
    <w:p w:rsidR="0008186A" w:rsidRPr="00D34ED1" w:rsidRDefault="0025725B" w:rsidP="00FD02AD">
      <w:pPr>
        <w:spacing w:line="0" w:lineRule="atLeast"/>
        <w:ind w:left="980" w:hangingChars="350" w:hanging="980"/>
        <w:rPr>
          <w:rFonts w:ascii="Arial" w:eastAsia="標楷體" w:hAnsi="Arial" w:cs="Arial"/>
          <w:color w:val="000000"/>
          <w:kern w:val="0"/>
          <w:sz w:val="28"/>
        </w:rPr>
      </w:pP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 xml:space="preserve">     1.</w:t>
      </w:r>
      <w:r w:rsidR="0008186A"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教室安排</w:t>
      </w:r>
      <w:r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於一樓</w:t>
      </w:r>
      <w:r w:rsidR="0008186A" w:rsidRPr="00D34ED1">
        <w:rPr>
          <w:rFonts w:ascii="Arial" w:eastAsia="標楷體" w:hAnsi="Arial" w:cs="Arial"/>
          <w:color w:val="000000"/>
          <w:kern w:val="0"/>
          <w:sz w:val="28"/>
          <w:szCs w:val="28"/>
        </w:rPr>
        <w:t>；</w:t>
      </w:r>
      <w:r w:rsidR="00704CE6" w:rsidRPr="00D34ED1">
        <w:rPr>
          <w:rFonts w:ascii="Arial" w:eastAsia="標楷體" w:hAnsi="Arial" w:cs="Arial"/>
          <w:color w:val="000000"/>
          <w:sz w:val="28"/>
          <w:szCs w:val="28"/>
        </w:rPr>
        <w:t>調整</w:t>
      </w:r>
      <w:r w:rsidR="0008186A" w:rsidRPr="00D34ED1">
        <w:rPr>
          <w:rFonts w:ascii="Arial" w:eastAsia="標楷體" w:hAnsi="Arial" w:cs="Arial"/>
          <w:color w:val="000000"/>
          <w:sz w:val="28"/>
          <w:szCs w:val="28"/>
        </w:rPr>
        <w:t>座位編排方式，以利小組或個別自主、專心學習為原則；</w:t>
      </w:r>
      <w:r w:rsidR="0008186A" w:rsidRPr="00D34ED1">
        <w:rPr>
          <w:rFonts w:ascii="Arial" w:eastAsia="標楷體" w:hAnsi="Arial" w:cs="Arial"/>
          <w:color w:val="000000"/>
          <w:kern w:val="0"/>
          <w:sz w:val="28"/>
        </w:rPr>
        <w:t>妥善安排座位以利同儕相互動與協助。</w:t>
      </w:r>
    </w:p>
    <w:p w:rsidR="00AD200B" w:rsidRPr="00704CE6" w:rsidRDefault="0008186A" w:rsidP="00D34ED1">
      <w:pPr>
        <w:spacing w:line="0" w:lineRule="atLeast"/>
        <w:ind w:left="980" w:hangingChars="350" w:hanging="980"/>
        <w:rPr>
          <w:rFonts w:ascii="標楷體" w:eastAsia="標楷體" w:hAnsi="標楷體" w:hint="eastAsia"/>
          <w:color w:val="000000"/>
          <w:kern w:val="0"/>
          <w:sz w:val="28"/>
        </w:rPr>
      </w:pPr>
      <w:r w:rsidRPr="00D34ED1">
        <w:rPr>
          <w:rFonts w:ascii="Arial" w:eastAsia="標楷體" w:hAnsi="Arial" w:cs="Arial"/>
          <w:color w:val="000000"/>
          <w:kern w:val="0"/>
          <w:sz w:val="28"/>
        </w:rPr>
        <w:t xml:space="preserve">     2.</w:t>
      </w:r>
      <w:r w:rsidRPr="00D34ED1">
        <w:rPr>
          <w:rFonts w:ascii="Arial" w:eastAsia="標楷體" w:hAnsi="Arial" w:cs="Arial"/>
          <w:color w:val="000000"/>
          <w:kern w:val="0"/>
          <w:sz w:val="28"/>
        </w:rPr>
        <w:t>教室環境佈置與教學內容及學生學習特質相</w:t>
      </w:r>
      <w:bookmarkStart w:id="0" w:name="_GoBack"/>
      <w:bookmarkEnd w:id="0"/>
      <w:r w:rsidRPr="00D34ED1">
        <w:rPr>
          <w:rFonts w:ascii="Arial" w:eastAsia="標楷體" w:hAnsi="Arial" w:cs="Arial"/>
          <w:color w:val="000000"/>
          <w:kern w:val="0"/>
          <w:sz w:val="28"/>
        </w:rPr>
        <w:t>配合，設計多元學習環境，</w:t>
      </w:r>
      <w:r w:rsidR="00D661D1" w:rsidRPr="00704CE6">
        <w:rPr>
          <w:rFonts w:ascii="標楷體" w:eastAsia="標楷體" w:hAnsi="標楷體" w:hint="eastAsia"/>
          <w:kern w:val="0"/>
          <w:sz w:val="28"/>
        </w:rPr>
        <w:t>促進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學習遷移與類化的</w:t>
      </w:r>
      <w:r w:rsidR="00D661D1">
        <w:rPr>
          <w:rFonts w:ascii="標楷體" w:eastAsia="標楷體" w:hAnsi="標楷體" w:hint="eastAsia"/>
          <w:color w:val="000000"/>
          <w:kern w:val="0"/>
          <w:sz w:val="28"/>
        </w:rPr>
        <w:t>成效</w:t>
      </w:r>
      <w:r w:rsidRPr="00C16E8D">
        <w:rPr>
          <w:rFonts w:ascii="標楷體" w:eastAsia="標楷體" w:hAnsi="標楷體" w:hint="eastAsia"/>
          <w:color w:val="000000"/>
          <w:kern w:val="0"/>
          <w:sz w:val="28"/>
        </w:rPr>
        <w:t>。</w:t>
      </w:r>
    </w:p>
    <w:p w:rsidR="00AD200B" w:rsidRPr="00AA6BB8" w:rsidRDefault="002A41B3" w:rsidP="00AA6BB8">
      <w:pPr>
        <w:autoSpaceDE w:val="0"/>
        <w:autoSpaceDN w:val="0"/>
        <w:adjustRightInd w:val="0"/>
        <w:spacing w:line="0" w:lineRule="atLeast"/>
        <w:ind w:left="981" w:hangingChars="350" w:hanging="981"/>
        <w:rPr>
          <w:rFonts w:ascii="標楷體" w:eastAsia="標楷體" w:hAnsi="標楷體" w:cs="T1791"/>
          <w:b/>
          <w:color w:val="000000"/>
          <w:kern w:val="0"/>
          <w:sz w:val="28"/>
          <w:szCs w:val="28"/>
        </w:rPr>
      </w:pPr>
      <w:r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 xml:space="preserve"> </w:t>
      </w:r>
      <w:r w:rsidR="0025725B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 xml:space="preserve">(四) </w:t>
      </w:r>
      <w:r w:rsidR="00F069F2" w:rsidRPr="00C16E8D">
        <w:rPr>
          <w:rFonts w:ascii="標楷體" w:eastAsia="標楷體" w:hAnsi="標楷體" w:cs="T1791" w:hint="eastAsia"/>
          <w:b/>
          <w:color w:val="000000"/>
          <w:kern w:val="0"/>
          <w:sz w:val="28"/>
          <w:szCs w:val="28"/>
        </w:rPr>
        <w:t>學習評量方式(定期評量)的調整</w:t>
      </w:r>
      <w:r w:rsidR="00AA6BB8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：</w:t>
      </w:r>
      <w:r w:rsidR="00AD200B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身障學生</w:t>
      </w:r>
      <w:r w:rsidRPr="00C16E8D">
        <w:rPr>
          <w:rFonts w:ascii="標楷體" w:eastAsia="標楷體" w:hAnsi="標楷體" w:cs="T1791" w:hint="eastAsia"/>
          <w:color w:val="000000"/>
          <w:kern w:val="0"/>
          <w:sz w:val="28"/>
          <w:szCs w:val="28"/>
        </w:rPr>
        <w:t>採多元評量方式進行，可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採</w:t>
      </w:r>
      <w:r w:rsidR="00FD02AD"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優勢評量、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動態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檔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案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、實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作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、生態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與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課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程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本位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等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多元</w:t>
      </w:r>
      <w:r w:rsidRPr="00C16E8D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評</w:t>
      </w:r>
      <w:r w:rsidRPr="00C16E8D">
        <w:rPr>
          <w:rFonts w:ascii="標楷體" w:eastAsia="標楷體" w:hAnsi="標楷體" w:cs="T1795" w:hint="eastAsia"/>
          <w:color w:val="000000"/>
          <w:kern w:val="0"/>
          <w:sz w:val="28"/>
          <w:szCs w:val="28"/>
        </w:rPr>
        <w:t>量</w:t>
      </w:r>
      <w:r w:rsidRPr="00C16E8D">
        <w:rPr>
          <w:rFonts w:ascii="標楷體" w:eastAsia="標楷體" w:hAnsi="標楷體" w:cs="T1792" w:hint="eastAsia"/>
          <w:color w:val="000000"/>
          <w:kern w:val="0"/>
          <w:sz w:val="28"/>
          <w:szCs w:val="28"/>
        </w:rPr>
        <w:t>方式</w:t>
      </w:r>
      <w:r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，</w:t>
      </w:r>
      <w:r w:rsidR="00FD02AD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以</w:t>
      </w:r>
      <w:r w:rsidR="00704CE6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達到適齡、提升</w:t>
      </w:r>
      <w:r w:rsidR="00D661D1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學習成</w:t>
      </w:r>
      <w:r w:rsidR="00353B47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就</w:t>
      </w:r>
      <w:r w:rsidR="00704CE6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的目標，必要時則能發揮成績預警及補救的功效</w:t>
      </w:r>
      <w:r w:rsidR="00D661D1" w:rsidRPr="00704CE6">
        <w:rPr>
          <w:rFonts w:ascii="標楷體" w:eastAsia="標楷體" w:hAnsi="標楷體" w:cs="T1794" w:hint="eastAsia"/>
          <w:color w:val="000000"/>
          <w:kern w:val="0"/>
          <w:sz w:val="28"/>
          <w:szCs w:val="28"/>
        </w:rPr>
        <w:t>。</w:t>
      </w:r>
    </w:p>
    <w:p w:rsidR="00AD200B" w:rsidRDefault="006E6714" w:rsidP="000838DD">
      <w:pPr>
        <w:spacing w:line="0" w:lineRule="atLeast"/>
        <w:rPr>
          <w:rFonts w:ascii="標楷體" w:eastAsia="標楷體" w:hAnsi="標楷體"/>
          <w:color w:val="000000"/>
          <w:sz w:val="28"/>
          <w:szCs w:val="28"/>
        </w:rPr>
      </w:pP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六</w:t>
      </w:r>
      <w:r w:rsidR="000838DD" w:rsidRPr="00C16E8D">
        <w:rPr>
          <w:rFonts w:ascii="標楷體" w:eastAsia="標楷體" w:hAnsi="標楷體" w:hint="eastAsia"/>
          <w:color w:val="000000"/>
          <w:sz w:val="28"/>
          <w:szCs w:val="28"/>
        </w:rPr>
        <w:t>、本計畫經特殊教育推行委員會</w:t>
      </w:r>
      <w:r w:rsidRPr="00C16E8D">
        <w:rPr>
          <w:rFonts w:ascii="標楷體" w:eastAsia="標楷體" w:hAnsi="標楷體" w:hint="eastAsia"/>
          <w:color w:val="000000"/>
          <w:sz w:val="28"/>
          <w:szCs w:val="28"/>
        </w:rPr>
        <w:t>及課程發展委員會</w:t>
      </w:r>
      <w:r w:rsidR="000838DD" w:rsidRPr="00C16E8D">
        <w:rPr>
          <w:rFonts w:ascii="標楷體" w:eastAsia="標楷體" w:hAnsi="標楷體" w:hint="eastAsia"/>
          <w:color w:val="000000"/>
          <w:sz w:val="28"/>
          <w:szCs w:val="28"/>
        </w:rPr>
        <w:t>審議通過後實施，修正</w:t>
      </w:r>
    </w:p>
    <w:p w:rsidR="000838DD" w:rsidRPr="00C16E8D" w:rsidRDefault="00AD200B" w:rsidP="000838DD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   </w:t>
      </w:r>
      <w:r w:rsidR="006E6714" w:rsidRPr="00C16E8D">
        <w:rPr>
          <w:rFonts w:ascii="標楷體" w:eastAsia="標楷體" w:hAnsi="標楷體" w:hint="eastAsia"/>
          <w:color w:val="000000"/>
          <w:sz w:val="28"/>
          <w:szCs w:val="28"/>
        </w:rPr>
        <w:t>時</w:t>
      </w:r>
      <w:r w:rsidR="000838DD" w:rsidRPr="00C16E8D">
        <w:rPr>
          <w:rFonts w:ascii="標楷體" w:eastAsia="標楷體" w:hAnsi="標楷體" w:hint="eastAsia"/>
          <w:color w:val="000000"/>
          <w:sz w:val="28"/>
          <w:szCs w:val="28"/>
        </w:rPr>
        <w:t>亦同。</w:t>
      </w:r>
    </w:p>
    <w:p w:rsidR="0025133C" w:rsidRPr="00C16E8D" w:rsidRDefault="0025133C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E903D6" w:rsidRPr="00C16E8D" w:rsidRDefault="00E903D6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395F2A" w:rsidRPr="00C16E8D" w:rsidRDefault="00395F2A" w:rsidP="00FE2FCF">
      <w:pPr>
        <w:spacing w:line="0" w:lineRule="atLeast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1E73C6" w:rsidRPr="00C16E8D" w:rsidRDefault="001E73C6" w:rsidP="00395F2A">
      <w:pPr>
        <w:spacing w:line="0" w:lineRule="atLeast"/>
        <w:rPr>
          <w:rFonts w:ascii="標楷體" w:eastAsia="標楷體" w:hAnsi="標楷體" w:hint="eastAsia"/>
          <w:color w:val="000000"/>
          <w:sz w:val="32"/>
          <w:szCs w:val="32"/>
        </w:rPr>
      </w:pPr>
    </w:p>
    <w:sectPr w:rsidR="001E73C6" w:rsidRPr="00C16E8D" w:rsidSect="0074689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C6" w:rsidRDefault="002F31C6">
      <w:r>
        <w:separator/>
      </w:r>
    </w:p>
  </w:endnote>
  <w:endnote w:type="continuationSeparator" w:id="0">
    <w:p w:rsidR="002F31C6" w:rsidRDefault="002F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標楷體ç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TB7CF9C5CtCID-WinCharSetFFFF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標楷體è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178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8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179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16" w:rsidRDefault="00B83416" w:rsidP="007D1A99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3416" w:rsidRDefault="00B83416" w:rsidP="00C64F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16" w:rsidRDefault="00B8341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4ED1" w:rsidRPr="00D34ED1">
      <w:rPr>
        <w:noProof/>
        <w:lang w:val="zh-TW"/>
      </w:rPr>
      <w:t>-</w:t>
    </w:r>
    <w:r w:rsidR="00D34ED1">
      <w:rPr>
        <w:noProof/>
      </w:rPr>
      <w:t xml:space="preserve"> 1 -</w:t>
    </w:r>
    <w:r>
      <w:fldChar w:fldCharType="end"/>
    </w:r>
  </w:p>
  <w:p w:rsidR="00B83416" w:rsidRDefault="00B83416" w:rsidP="00C64F3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C6" w:rsidRDefault="002F31C6">
      <w:r>
        <w:separator/>
      </w:r>
    </w:p>
  </w:footnote>
  <w:footnote w:type="continuationSeparator" w:id="0">
    <w:p w:rsidR="002F31C6" w:rsidRDefault="002F3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16" w:rsidRPr="00824FC1" w:rsidRDefault="00B83416" w:rsidP="00824FC1">
    <w:pPr>
      <w:spacing w:line="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282"/>
    <w:multiLevelType w:val="hybridMultilevel"/>
    <w:tmpl w:val="8AD0C994"/>
    <w:lvl w:ilvl="0" w:tplc="DDDCEDD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27324FE"/>
    <w:multiLevelType w:val="hybridMultilevel"/>
    <w:tmpl w:val="28744C4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3E33EB2"/>
    <w:multiLevelType w:val="hybridMultilevel"/>
    <w:tmpl w:val="8B8AC7E8"/>
    <w:lvl w:ilvl="0" w:tplc="99DE85A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C8912EF"/>
    <w:multiLevelType w:val="hybridMultilevel"/>
    <w:tmpl w:val="59C07948"/>
    <w:lvl w:ilvl="0" w:tplc="ACE6A64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F0606D1"/>
    <w:multiLevelType w:val="hybridMultilevel"/>
    <w:tmpl w:val="82FA3AE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5D95E43"/>
    <w:multiLevelType w:val="hybridMultilevel"/>
    <w:tmpl w:val="2BF0DB8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67A706E"/>
    <w:multiLevelType w:val="hybridMultilevel"/>
    <w:tmpl w:val="180CCFB6"/>
    <w:lvl w:ilvl="0" w:tplc="3CD4F3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2107C64"/>
    <w:multiLevelType w:val="hybridMultilevel"/>
    <w:tmpl w:val="31469ED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7442367"/>
    <w:multiLevelType w:val="hybridMultilevel"/>
    <w:tmpl w:val="E624AA9E"/>
    <w:lvl w:ilvl="0" w:tplc="ED602B3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A7029B0"/>
    <w:multiLevelType w:val="hybridMultilevel"/>
    <w:tmpl w:val="19DC6F74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B403C95"/>
    <w:multiLevelType w:val="hybridMultilevel"/>
    <w:tmpl w:val="6BBA5B4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C7D3835"/>
    <w:multiLevelType w:val="hybridMultilevel"/>
    <w:tmpl w:val="2B6E6612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3D6626AB"/>
    <w:multiLevelType w:val="hybridMultilevel"/>
    <w:tmpl w:val="0922A74A"/>
    <w:lvl w:ilvl="0" w:tplc="392251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3F0B3C67"/>
    <w:multiLevelType w:val="hybridMultilevel"/>
    <w:tmpl w:val="65A49E8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2C36550"/>
    <w:multiLevelType w:val="hybridMultilevel"/>
    <w:tmpl w:val="9E0EF1EC"/>
    <w:lvl w:ilvl="0" w:tplc="34C00184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45964FEC"/>
    <w:multiLevelType w:val="hybridMultilevel"/>
    <w:tmpl w:val="8294D27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77A507A"/>
    <w:multiLevelType w:val="hybridMultilevel"/>
    <w:tmpl w:val="93DA7BB6"/>
    <w:lvl w:ilvl="0" w:tplc="D6B224AE">
      <w:start w:val="1"/>
      <w:numFmt w:val="taiwaneseCountingThousand"/>
      <w:lvlText w:val="%1、"/>
      <w:lvlJc w:val="left"/>
      <w:pPr>
        <w:tabs>
          <w:tab w:val="num" w:pos="537"/>
        </w:tabs>
        <w:ind w:left="53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7">
    <w:nsid w:val="48286AF5"/>
    <w:multiLevelType w:val="hybridMultilevel"/>
    <w:tmpl w:val="8D0EE21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4EB535EC"/>
    <w:multiLevelType w:val="hybridMultilevel"/>
    <w:tmpl w:val="7ECE36B2"/>
    <w:lvl w:ilvl="0" w:tplc="D4F0B822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530E19EB"/>
    <w:multiLevelType w:val="hybridMultilevel"/>
    <w:tmpl w:val="01E86BE6"/>
    <w:lvl w:ilvl="0" w:tplc="1EEC96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5A5E0ABD"/>
    <w:multiLevelType w:val="hybridMultilevel"/>
    <w:tmpl w:val="0100D7C0"/>
    <w:lvl w:ilvl="0" w:tplc="C06A5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3276F54"/>
    <w:multiLevelType w:val="hybridMultilevel"/>
    <w:tmpl w:val="1324BFB6"/>
    <w:lvl w:ilvl="0" w:tplc="F4BC9A26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21"/>
  </w:num>
  <w:num w:numId="5">
    <w:abstractNumId w:val="14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17"/>
  </w:num>
  <w:num w:numId="11">
    <w:abstractNumId w:val="5"/>
  </w:num>
  <w:num w:numId="12">
    <w:abstractNumId w:val="10"/>
  </w:num>
  <w:num w:numId="13">
    <w:abstractNumId w:val="16"/>
  </w:num>
  <w:num w:numId="14">
    <w:abstractNumId w:val="0"/>
  </w:num>
  <w:num w:numId="15">
    <w:abstractNumId w:val="1"/>
  </w:num>
  <w:num w:numId="16">
    <w:abstractNumId w:val="19"/>
  </w:num>
  <w:num w:numId="17">
    <w:abstractNumId w:val="11"/>
  </w:num>
  <w:num w:numId="18">
    <w:abstractNumId w:val="15"/>
  </w:num>
  <w:num w:numId="19">
    <w:abstractNumId w:val="13"/>
  </w:num>
  <w:num w:numId="20">
    <w:abstractNumId w:val="18"/>
  </w:num>
  <w:num w:numId="21">
    <w:abstractNumId w:val="9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72"/>
    <w:rsid w:val="00002CAA"/>
    <w:rsid w:val="00003E1D"/>
    <w:rsid w:val="00025A10"/>
    <w:rsid w:val="00031D6D"/>
    <w:rsid w:val="00047BD5"/>
    <w:rsid w:val="00050FA5"/>
    <w:rsid w:val="00057D22"/>
    <w:rsid w:val="000601BE"/>
    <w:rsid w:val="00061C68"/>
    <w:rsid w:val="00062F1E"/>
    <w:rsid w:val="000660C9"/>
    <w:rsid w:val="0007208F"/>
    <w:rsid w:val="000722A8"/>
    <w:rsid w:val="000727B0"/>
    <w:rsid w:val="00072F99"/>
    <w:rsid w:val="0008186A"/>
    <w:rsid w:val="000838DD"/>
    <w:rsid w:val="00085A7D"/>
    <w:rsid w:val="000909E6"/>
    <w:rsid w:val="000977E6"/>
    <w:rsid w:val="00097C60"/>
    <w:rsid w:val="000A197C"/>
    <w:rsid w:val="000A33CA"/>
    <w:rsid w:val="000B1B84"/>
    <w:rsid w:val="000C07B9"/>
    <w:rsid w:val="000C452C"/>
    <w:rsid w:val="000C517C"/>
    <w:rsid w:val="000C57B6"/>
    <w:rsid w:val="000C641F"/>
    <w:rsid w:val="000E3977"/>
    <w:rsid w:val="000E70D9"/>
    <w:rsid w:val="000F1975"/>
    <w:rsid w:val="000F4184"/>
    <w:rsid w:val="000F41E4"/>
    <w:rsid w:val="000F5928"/>
    <w:rsid w:val="0010153B"/>
    <w:rsid w:val="00105B75"/>
    <w:rsid w:val="001109D4"/>
    <w:rsid w:val="00110A53"/>
    <w:rsid w:val="00110BE1"/>
    <w:rsid w:val="00116F57"/>
    <w:rsid w:val="00117927"/>
    <w:rsid w:val="00133585"/>
    <w:rsid w:val="00136E3C"/>
    <w:rsid w:val="00143C28"/>
    <w:rsid w:val="00146751"/>
    <w:rsid w:val="001468A4"/>
    <w:rsid w:val="00152AC0"/>
    <w:rsid w:val="00154C65"/>
    <w:rsid w:val="0015515D"/>
    <w:rsid w:val="00157216"/>
    <w:rsid w:val="0016033C"/>
    <w:rsid w:val="00160539"/>
    <w:rsid w:val="001631E9"/>
    <w:rsid w:val="00164DEE"/>
    <w:rsid w:val="00165825"/>
    <w:rsid w:val="00166E29"/>
    <w:rsid w:val="00172F55"/>
    <w:rsid w:val="0017319C"/>
    <w:rsid w:val="00174919"/>
    <w:rsid w:val="00177684"/>
    <w:rsid w:val="001816C7"/>
    <w:rsid w:val="00187C48"/>
    <w:rsid w:val="00191819"/>
    <w:rsid w:val="001927DD"/>
    <w:rsid w:val="001938EB"/>
    <w:rsid w:val="001A0D84"/>
    <w:rsid w:val="001A2C34"/>
    <w:rsid w:val="001A5D18"/>
    <w:rsid w:val="001B04AF"/>
    <w:rsid w:val="001B141B"/>
    <w:rsid w:val="001B5096"/>
    <w:rsid w:val="001C1A5B"/>
    <w:rsid w:val="001C3CA3"/>
    <w:rsid w:val="001C51F4"/>
    <w:rsid w:val="001D1D18"/>
    <w:rsid w:val="001D4F44"/>
    <w:rsid w:val="001D55D1"/>
    <w:rsid w:val="001E0572"/>
    <w:rsid w:val="001E13BF"/>
    <w:rsid w:val="001E143C"/>
    <w:rsid w:val="001E1C7D"/>
    <w:rsid w:val="001E266B"/>
    <w:rsid w:val="001E3790"/>
    <w:rsid w:val="001E71B3"/>
    <w:rsid w:val="001E73C6"/>
    <w:rsid w:val="001F0516"/>
    <w:rsid w:val="001F106A"/>
    <w:rsid w:val="001F3B64"/>
    <w:rsid w:val="001F4B76"/>
    <w:rsid w:val="001F4F79"/>
    <w:rsid w:val="00200423"/>
    <w:rsid w:val="00203F9C"/>
    <w:rsid w:val="0020674F"/>
    <w:rsid w:val="00211C7A"/>
    <w:rsid w:val="00215EE0"/>
    <w:rsid w:val="00223DC8"/>
    <w:rsid w:val="00227DF9"/>
    <w:rsid w:val="002329A6"/>
    <w:rsid w:val="00233AF4"/>
    <w:rsid w:val="0023786E"/>
    <w:rsid w:val="00237BA2"/>
    <w:rsid w:val="002441B8"/>
    <w:rsid w:val="00244971"/>
    <w:rsid w:val="00246704"/>
    <w:rsid w:val="0025133C"/>
    <w:rsid w:val="002521D3"/>
    <w:rsid w:val="0025394C"/>
    <w:rsid w:val="00256E09"/>
    <w:rsid w:val="0025725B"/>
    <w:rsid w:val="002604DC"/>
    <w:rsid w:val="002606AE"/>
    <w:rsid w:val="00261FF3"/>
    <w:rsid w:val="00267E14"/>
    <w:rsid w:val="002701DC"/>
    <w:rsid w:val="002760F6"/>
    <w:rsid w:val="002846B7"/>
    <w:rsid w:val="00286540"/>
    <w:rsid w:val="00290FDB"/>
    <w:rsid w:val="002926C7"/>
    <w:rsid w:val="002969D4"/>
    <w:rsid w:val="00296BDF"/>
    <w:rsid w:val="002A0E52"/>
    <w:rsid w:val="002A1F4B"/>
    <w:rsid w:val="002A3313"/>
    <w:rsid w:val="002A41B3"/>
    <w:rsid w:val="002A52F7"/>
    <w:rsid w:val="002B3521"/>
    <w:rsid w:val="002B49AF"/>
    <w:rsid w:val="002D3B1B"/>
    <w:rsid w:val="002E084E"/>
    <w:rsid w:val="002E3BEC"/>
    <w:rsid w:val="002E77D2"/>
    <w:rsid w:val="002F31C6"/>
    <w:rsid w:val="002F433D"/>
    <w:rsid w:val="002F4F90"/>
    <w:rsid w:val="002F681B"/>
    <w:rsid w:val="00302BB6"/>
    <w:rsid w:val="00306948"/>
    <w:rsid w:val="00306BDA"/>
    <w:rsid w:val="00311C49"/>
    <w:rsid w:val="00324704"/>
    <w:rsid w:val="003330D4"/>
    <w:rsid w:val="0033640E"/>
    <w:rsid w:val="00343937"/>
    <w:rsid w:val="00344765"/>
    <w:rsid w:val="00345660"/>
    <w:rsid w:val="00350B93"/>
    <w:rsid w:val="0035208B"/>
    <w:rsid w:val="00353116"/>
    <w:rsid w:val="00353ABB"/>
    <w:rsid w:val="00353B47"/>
    <w:rsid w:val="0035649A"/>
    <w:rsid w:val="003579FD"/>
    <w:rsid w:val="00360430"/>
    <w:rsid w:val="003657B2"/>
    <w:rsid w:val="00374472"/>
    <w:rsid w:val="00377430"/>
    <w:rsid w:val="00382F93"/>
    <w:rsid w:val="00386173"/>
    <w:rsid w:val="003912D0"/>
    <w:rsid w:val="003932F5"/>
    <w:rsid w:val="00395F2A"/>
    <w:rsid w:val="00396071"/>
    <w:rsid w:val="00396CC0"/>
    <w:rsid w:val="0039723F"/>
    <w:rsid w:val="003A2915"/>
    <w:rsid w:val="003A4C88"/>
    <w:rsid w:val="003B2D97"/>
    <w:rsid w:val="003B69C7"/>
    <w:rsid w:val="003C7086"/>
    <w:rsid w:val="003D4BB0"/>
    <w:rsid w:val="003E2D25"/>
    <w:rsid w:val="003E41F7"/>
    <w:rsid w:val="003E566D"/>
    <w:rsid w:val="003E5F08"/>
    <w:rsid w:val="003E67E0"/>
    <w:rsid w:val="003F38DB"/>
    <w:rsid w:val="003F5CD8"/>
    <w:rsid w:val="003F797C"/>
    <w:rsid w:val="0040319B"/>
    <w:rsid w:val="004031EC"/>
    <w:rsid w:val="0040353F"/>
    <w:rsid w:val="0040653D"/>
    <w:rsid w:val="00407212"/>
    <w:rsid w:val="004124A4"/>
    <w:rsid w:val="00414338"/>
    <w:rsid w:val="00416732"/>
    <w:rsid w:val="00427DDC"/>
    <w:rsid w:val="00432FD3"/>
    <w:rsid w:val="004359F9"/>
    <w:rsid w:val="004567AD"/>
    <w:rsid w:val="00460E1D"/>
    <w:rsid w:val="004634AE"/>
    <w:rsid w:val="00473AB1"/>
    <w:rsid w:val="00475E89"/>
    <w:rsid w:val="00476476"/>
    <w:rsid w:val="0048415B"/>
    <w:rsid w:val="004842B9"/>
    <w:rsid w:val="00485AF3"/>
    <w:rsid w:val="00495682"/>
    <w:rsid w:val="00495ED6"/>
    <w:rsid w:val="004A1FD5"/>
    <w:rsid w:val="004A5199"/>
    <w:rsid w:val="004A782D"/>
    <w:rsid w:val="004B1327"/>
    <w:rsid w:val="004B382D"/>
    <w:rsid w:val="004B3D45"/>
    <w:rsid w:val="004B6E53"/>
    <w:rsid w:val="004C7703"/>
    <w:rsid w:val="004D5349"/>
    <w:rsid w:val="004D6849"/>
    <w:rsid w:val="004E370C"/>
    <w:rsid w:val="004E3C5B"/>
    <w:rsid w:val="004E680E"/>
    <w:rsid w:val="004F3194"/>
    <w:rsid w:val="004F55D4"/>
    <w:rsid w:val="004F75D2"/>
    <w:rsid w:val="00503A5C"/>
    <w:rsid w:val="00511BB4"/>
    <w:rsid w:val="0052117C"/>
    <w:rsid w:val="0052417A"/>
    <w:rsid w:val="00530832"/>
    <w:rsid w:val="00533D08"/>
    <w:rsid w:val="0053547B"/>
    <w:rsid w:val="0054151A"/>
    <w:rsid w:val="00546BBE"/>
    <w:rsid w:val="00554C2B"/>
    <w:rsid w:val="00555073"/>
    <w:rsid w:val="005631F8"/>
    <w:rsid w:val="00574C3A"/>
    <w:rsid w:val="00581165"/>
    <w:rsid w:val="00587C53"/>
    <w:rsid w:val="005920B4"/>
    <w:rsid w:val="00594E32"/>
    <w:rsid w:val="005957D1"/>
    <w:rsid w:val="00596834"/>
    <w:rsid w:val="00597746"/>
    <w:rsid w:val="005A7F24"/>
    <w:rsid w:val="005B4358"/>
    <w:rsid w:val="005B7306"/>
    <w:rsid w:val="005C0376"/>
    <w:rsid w:val="005C1D84"/>
    <w:rsid w:val="005C3CF7"/>
    <w:rsid w:val="005C4B03"/>
    <w:rsid w:val="005C5095"/>
    <w:rsid w:val="005C5948"/>
    <w:rsid w:val="005D4451"/>
    <w:rsid w:val="005D56E0"/>
    <w:rsid w:val="005E0A1C"/>
    <w:rsid w:val="005E232D"/>
    <w:rsid w:val="005E673F"/>
    <w:rsid w:val="005E6ACE"/>
    <w:rsid w:val="005F18FE"/>
    <w:rsid w:val="005F2C08"/>
    <w:rsid w:val="005F3E5A"/>
    <w:rsid w:val="005F7C2C"/>
    <w:rsid w:val="00600F21"/>
    <w:rsid w:val="00602CDB"/>
    <w:rsid w:val="00610CA3"/>
    <w:rsid w:val="00616067"/>
    <w:rsid w:val="006200CC"/>
    <w:rsid w:val="00620246"/>
    <w:rsid w:val="0062140D"/>
    <w:rsid w:val="0062353B"/>
    <w:rsid w:val="00630A28"/>
    <w:rsid w:val="00632815"/>
    <w:rsid w:val="00635EEB"/>
    <w:rsid w:val="00646F3D"/>
    <w:rsid w:val="0064733B"/>
    <w:rsid w:val="00657B4C"/>
    <w:rsid w:val="006667EB"/>
    <w:rsid w:val="006724BB"/>
    <w:rsid w:val="006747D3"/>
    <w:rsid w:val="0067711C"/>
    <w:rsid w:val="00681523"/>
    <w:rsid w:val="0068361E"/>
    <w:rsid w:val="00683A05"/>
    <w:rsid w:val="00690803"/>
    <w:rsid w:val="00695010"/>
    <w:rsid w:val="006953DC"/>
    <w:rsid w:val="006977F6"/>
    <w:rsid w:val="006A049B"/>
    <w:rsid w:val="006A39EB"/>
    <w:rsid w:val="006A3B94"/>
    <w:rsid w:val="006A4625"/>
    <w:rsid w:val="006B085E"/>
    <w:rsid w:val="006B12CA"/>
    <w:rsid w:val="006B3CF4"/>
    <w:rsid w:val="006B5E1D"/>
    <w:rsid w:val="006B76F0"/>
    <w:rsid w:val="006B7BC1"/>
    <w:rsid w:val="006C10FC"/>
    <w:rsid w:val="006C306C"/>
    <w:rsid w:val="006C3968"/>
    <w:rsid w:val="006C53D7"/>
    <w:rsid w:val="006D4A7B"/>
    <w:rsid w:val="006D6A88"/>
    <w:rsid w:val="006D71B2"/>
    <w:rsid w:val="006E1D10"/>
    <w:rsid w:val="006E4E80"/>
    <w:rsid w:val="006E6714"/>
    <w:rsid w:val="00704CE6"/>
    <w:rsid w:val="00713733"/>
    <w:rsid w:val="00721DDA"/>
    <w:rsid w:val="007241E2"/>
    <w:rsid w:val="0072538D"/>
    <w:rsid w:val="00730376"/>
    <w:rsid w:val="00731060"/>
    <w:rsid w:val="007334AB"/>
    <w:rsid w:val="007338E6"/>
    <w:rsid w:val="00736E77"/>
    <w:rsid w:val="00740D27"/>
    <w:rsid w:val="007442EB"/>
    <w:rsid w:val="00745AF3"/>
    <w:rsid w:val="00745F58"/>
    <w:rsid w:val="00746894"/>
    <w:rsid w:val="00751073"/>
    <w:rsid w:val="007652CA"/>
    <w:rsid w:val="007716FA"/>
    <w:rsid w:val="00772D6E"/>
    <w:rsid w:val="00775047"/>
    <w:rsid w:val="00781471"/>
    <w:rsid w:val="00792A82"/>
    <w:rsid w:val="00793078"/>
    <w:rsid w:val="007A6A20"/>
    <w:rsid w:val="007B1269"/>
    <w:rsid w:val="007B2229"/>
    <w:rsid w:val="007B3BF1"/>
    <w:rsid w:val="007B448F"/>
    <w:rsid w:val="007C1CF8"/>
    <w:rsid w:val="007C1F72"/>
    <w:rsid w:val="007C52A1"/>
    <w:rsid w:val="007C6674"/>
    <w:rsid w:val="007D02F5"/>
    <w:rsid w:val="007D1A99"/>
    <w:rsid w:val="007D4B96"/>
    <w:rsid w:val="007F1C14"/>
    <w:rsid w:val="00801BC0"/>
    <w:rsid w:val="00805772"/>
    <w:rsid w:val="008169C8"/>
    <w:rsid w:val="00817534"/>
    <w:rsid w:val="00824FC1"/>
    <w:rsid w:val="00825802"/>
    <w:rsid w:val="00827389"/>
    <w:rsid w:val="00827D3A"/>
    <w:rsid w:val="0083126E"/>
    <w:rsid w:val="00836925"/>
    <w:rsid w:val="008426BB"/>
    <w:rsid w:val="0084399F"/>
    <w:rsid w:val="00844411"/>
    <w:rsid w:val="00844F4E"/>
    <w:rsid w:val="008462C5"/>
    <w:rsid w:val="00846F9F"/>
    <w:rsid w:val="0085135F"/>
    <w:rsid w:val="008520BA"/>
    <w:rsid w:val="0085607D"/>
    <w:rsid w:val="00861B33"/>
    <w:rsid w:val="00861E10"/>
    <w:rsid w:val="00862AE3"/>
    <w:rsid w:val="00863D5B"/>
    <w:rsid w:val="00863FCF"/>
    <w:rsid w:val="00870436"/>
    <w:rsid w:val="00870625"/>
    <w:rsid w:val="00872486"/>
    <w:rsid w:val="00875568"/>
    <w:rsid w:val="008800D1"/>
    <w:rsid w:val="00883E8B"/>
    <w:rsid w:val="008843C8"/>
    <w:rsid w:val="00885A6D"/>
    <w:rsid w:val="008872FD"/>
    <w:rsid w:val="008875D0"/>
    <w:rsid w:val="00893515"/>
    <w:rsid w:val="008A512B"/>
    <w:rsid w:val="008B061D"/>
    <w:rsid w:val="008B33F5"/>
    <w:rsid w:val="008B3BFC"/>
    <w:rsid w:val="008B781F"/>
    <w:rsid w:val="008C0BF3"/>
    <w:rsid w:val="008C1294"/>
    <w:rsid w:val="008C179B"/>
    <w:rsid w:val="008C1DDF"/>
    <w:rsid w:val="008C2D86"/>
    <w:rsid w:val="008C6E37"/>
    <w:rsid w:val="008C7C0B"/>
    <w:rsid w:val="008D21B3"/>
    <w:rsid w:val="008E0DF9"/>
    <w:rsid w:val="008E2E7A"/>
    <w:rsid w:val="008F068F"/>
    <w:rsid w:val="008F29D0"/>
    <w:rsid w:val="00902738"/>
    <w:rsid w:val="0090353E"/>
    <w:rsid w:val="00907965"/>
    <w:rsid w:val="00910EE7"/>
    <w:rsid w:val="009124EC"/>
    <w:rsid w:val="009141FE"/>
    <w:rsid w:val="009213D8"/>
    <w:rsid w:val="00923DE2"/>
    <w:rsid w:val="0093178B"/>
    <w:rsid w:val="0093549B"/>
    <w:rsid w:val="00937BEC"/>
    <w:rsid w:val="00941AB7"/>
    <w:rsid w:val="00944C09"/>
    <w:rsid w:val="00951ACF"/>
    <w:rsid w:val="00953226"/>
    <w:rsid w:val="00955C0C"/>
    <w:rsid w:val="00957AA1"/>
    <w:rsid w:val="00961DF3"/>
    <w:rsid w:val="00962435"/>
    <w:rsid w:val="00967D20"/>
    <w:rsid w:val="0097106C"/>
    <w:rsid w:val="00973938"/>
    <w:rsid w:val="0097441B"/>
    <w:rsid w:val="00977D1B"/>
    <w:rsid w:val="00982C2E"/>
    <w:rsid w:val="00982E40"/>
    <w:rsid w:val="00990441"/>
    <w:rsid w:val="0099098D"/>
    <w:rsid w:val="00996E40"/>
    <w:rsid w:val="009A0864"/>
    <w:rsid w:val="009A2C61"/>
    <w:rsid w:val="009A585F"/>
    <w:rsid w:val="009A6F5B"/>
    <w:rsid w:val="009B2993"/>
    <w:rsid w:val="009B619C"/>
    <w:rsid w:val="009B61C6"/>
    <w:rsid w:val="009B6C27"/>
    <w:rsid w:val="009B6E74"/>
    <w:rsid w:val="009C4285"/>
    <w:rsid w:val="009C49C0"/>
    <w:rsid w:val="009D1C42"/>
    <w:rsid w:val="009D5308"/>
    <w:rsid w:val="009D5E43"/>
    <w:rsid w:val="009D6ABE"/>
    <w:rsid w:val="009D71E7"/>
    <w:rsid w:val="009E3DB1"/>
    <w:rsid w:val="009E6362"/>
    <w:rsid w:val="009F1200"/>
    <w:rsid w:val="009F48C0"/>
    <w:rsid w:val="00A05755"/>
    <w:rsid w:val="00A063FD"/>
    <w:rsid w:val="00A11FDA"/>
    <w:rsid w:val="00A14168"/>
    <w:rsid w:val="00A21D31"/>
    <w:rsid w:val="00A224BE"/>
    <w:rsid w:val="00A23B6E"/>
    <w:rsid w:val="00A2528F"/>
    <w:rsid w:val="00A3700E"/>
    <w:rsid w:val="00A37CAE"/>
    <w:rsid w:val="00A42B75"/>
    <w:rsid w:val="00A43DFC"/>
    <w:rsid w:val="00A444B0"/>
    <w:rsid w:val="00A541D0"/>
    <w:rsid w:val="00A559CF"/>
    <w:rsid w:val="00A61AEC"/>
    <w:rsid w:val="00A63120"/>
    <w:rsid w:val="00A64447"/>
    <w:rsid w:val="00A66695"/>
    <w:rsid w:val="00A66BB2"/>
    <w:rsid w:val="00A750F3"/>
    <w:rsid w:val="00A77C6C"/>
    <w:rsid w:val="00A77EC0"/>
    <w:rsid w:val="00A91F5B"/>
    <w:rsid w:val="00A95E13"/>
    <w:rsid w:val="00A9718C"/>
    <w:rsid w:val="00AA493A"/>
    <w:rsid w:val="00AA6BB8"/>
    <w:rsid w:val="00AB081A"/>
    <w:rsid w:val="00AB5FA2"/>
    <w:rsid w:val="00AC443C"/>
    <w:rsid w:val="00AC54E2"/>
    <w:rsid w:val="00AD200B"/>
    <w:rsid w:val="00AD410F"/>
    <w:rsid w:val="00AF241D"/>
    <w:rsid w:val="00AF41EA"/>
    <w:rsid w:val="00AF46CB"/>
    <w:rsid w:val="00AF6A4B"/>
    <w:rsid w:val="00B00566"/>
    <w:rsid w:val="00B131A4"/>
    <w:rsid w:val="00B1396C"/>
    <w:rsid w:val="00B16C48"/>
    <w:rsid w:val="00B231AA"/>
    <w:rsid w:val="00B32890"/>
    <w:rsid w:val="00B341C6"/>
    <w:rsid w:val="00B44FA8"/>
    <w:rsid w:val="00B45CEA"/>
    <w:rsid w:val="00B46CBD"/>
    <w:rsid w:val="00B65403"/>
    <w:rsid w:val="00B66A6E"/>
    <w:rsid w:val="00B72CA7"/>
    <w:rsid w:val="00B8222D"/>
    <w:rsid w:val="00B826C1"/>
    <w:rsid w:val="00B83416"/>
    <w:rsid w:val="00B84576"/>
    <w:rsid w:val="00B84F78"/>
    <w:rsid w:val="00BA2185"/>
    <w:rsid w:val="00BA28FA"/>
    <w:rsid w:val="00BB1E0D"/>
    <w:rsid w:val="00BB1E35"/>
    <w:rsid w:val="00BB44A3"/>
    <w:rsid w:val="00BC1656"/>
    <w:rsid w:val="00BC177F"/>
    <w:rsid w:val="00BC258E"/>
    <w:rsid w:val="00BC409A"/>
    <w:rsid w:val="00BD36F0"/>
    <w:rsid w:val="00BE73AD"/>
    <w:rsid w:val="00BF1B16"/>
    <w:rsid w:val="00BF23D6"/>
    <w:rsid w:val="00BF6C3E"/>
    <w:rsid w:val="00C010EF"/>
    <w:rsid w:val="00C11612"/>
    <w:rsid w:val="00C1261D"/>
    <w:rsid w:val="00C12ACC"/>
    <w:rsid w:val="00C15398"/>
    <w:rsid w:val="00C16E8D"/>
    <w:rsid w:val="00C20AA5"/>
    <w:rsid w:val="00C228F6"/>
    <w:rsid w:val="00C27A49"/>
    <w:rsid w:val="00C31C35"/>
    <w:rsid w:val="00C328B5"/>
    <w:rsid w:val="00C35513"/>
    <w:rsid w:val="00C3782C"/>
    <w:rsid w:val="00C41730"/>
    <w:rsid w:val="00C46D7C"/>
    <w:rsid w:val="00C474F8"/>
    <w:rsid w:val="00C52318"/>
    <w:rsid w:val="00C52609"/>
    <w:rsid w:val="00C5465B"/>
    <w:rsid w:val="00C54872"/>
    <w:rsid w:val="00C63C9F"/>
    <w:rsid w:val="00C64F3D"/>
    <w:rsid w:val="00C71DBA"/>
    <w:rsid w:val="00C7725C"/>
    <w:rsid w:val="00C77D5C"/>
    <w:rsid w:val="00C80726"/>
    <w:rsid w:val="00C81D1F"/>
    <w:rsid w:val="00C84195"/>
    <w:rsid w:val="00C914D5"/>
    <w:rsid w:val="00C92354"/>
    <w:rsid w:val="00C94DD4"/>
    <w:rsid w:val="00CA07CB"/>
    <w:rsid w:val="00CA1CCD"/>
    <w:rsid w:val="00CA403F"/>
    <w:rsid w:val="00CA7893"/>
    <w:rsid w:val="00CA7A59"/>
    <w:rsid w:val="00CB13B5"/>
    <w:rsid w:val="00CB27EF"/>
    <w:rsid w:val="00CB572A"/>
    <w:rsid w:val="00CC12C2"/>
    <w:rsid w:val="00CC263C"/>
    <w:rsid w:val="00CC43BA"/>
    <w:rsid w:val="00CD03DC"/>
    <w:rsid w:val="00CD07E8"/>
    <w:rsid w:val="00CD22C3"/>
    <w:rsid w:val="00CD294B"/>
    <w:rsid w:val="00CD2B82"/>
    <w:rsid w:val="00CD5C93"/>
    <w:rsid w:val="00CE3154"/>
    <w:rsid w:val="00CE625E"/>
    <w:rsid w:val="00CF23CC"/>
    <w:rsid w:val="00CF5095"/>
    <w:rsid w:val="00CF53D6"/>
    <w:rsid w:val="00CF7690"/>
    <w:rsid w:val="00D030C2"/>
    <w:rsid w:val="00D14E58"/>
    <w:rsid w:val="00D163E8"/>
    <w:rsid w:val="00D22807"/>
    <w:rsid w:val="00D301CF"/>
    <w:rsid w:val="00D33D7E"/>
    <w:rsid w:val="00D34ED1"/>
    <w:rsid w:val="00D356E1"/>
    <w:rsid w:val="00D4532C"/>
    <w:rsid w:val="00D47BD0"/>
    <w:rsid w:val="00D52504"/>
    <w:rsid w:val="00D55416"/>
    <w:rsid w:val="00D6065A"/>
    <w:rsid w:val="00D661D1"/>
    <w:rsid w:val="00D66A8B"/>
    <w:rsid w:val="00D71DCB"/>
    <w:rsid w:val="00D738FA"/>
    <w:rsid w:val="00D77213"/>
    <w:rsid w:val="00D80FC3"/>
    <w:rsid w:val="00D824FF"/>
    <w:rsid w:val="00D914B2"/>
    <w:rsid w:val="00D93B67"/>
    <w:rsid w:val="00D94D8D"/>
    <w:rsid w:val="00D95FF7"/>
    <w:rsid w:val="00DA7945"/>
    <w:rsid w:val="00DA7A58"/>
    <w:rsid w:val="00DB19A3"/>
    <w:rsid w:val="00DC09E7"/>
    <w:rsid w:val="00DC22CC"/>
    <w:rsid w:val="00DC327A"/>
    <w:rsid w:val="00DC53BF"/>
    <w:rsid w:val="00DD00C6"/>
    <w:rsid w:val="00DD1ACF"/>
    <w:rsid w:val="00DD1DCE"/>
    <w:rsid w:val="00DD42E8"/>
    <w:rsid w:val="00DD431F"/>
    <w:rsid w:val="00DD6AAD"/>
    <w:rsid w:val="00DE05CC"/>
    <w:rsid w:val="00DE7A97"/>
    <w:rsid w:val="00DF2865"/>
    <w:rsid w:val="00DF435F"/>
    <w:rsid w:val="00DF7249"/>
    <w:rsid w:val="00E10368"/>
    <w:rsid w:val="00E1196C"/>
    <w:rsid w:val="00E14290"/>
    <w:rsid w:val="00E155A0"/>
    <w:rsid w:val="00E163F2"/>
    <w:rsid w:val="00E229F7"/>
    <w:rsid w:val="00E232CF"/>
    <w:rsid w:val="00E25BFB"/>
    <w:rsid w:val="00E30827"/>
    <w:rsid w:val="00E36A5A"/>
    <w:rsid w:val="00E4721A"/>
    <w:rsid w:val="00E50177"/>
    <w:rsid w:val="00E5357A"/>
    <w:rsid w:val="00E61442"/>
    <w:rsid w:val="00E6180D"/>
    <w:rsid w:val="00E6282D"/>
    <w:rsid w:val="00E65C0A"/>
    <w:rsid w:val="00E716D8"/>
    <w:rsid w:val="00E75818"/>
    <w:rsid w:val="00E85322"/>
    <w:rsid w:val="00E903D6"/>
    <w:rsid w:val="00E92BC4"/>
    <w:rsid w:val="00EA1C68"/>
    <w:rsid w:val="00EA2791"/>
    <w:rsid w:val="00EB257E"/>
    <w:rsid w:val="00EB6133"/>
    <w:rsid w:val="00EC2260"/>
    <w:rsid w:val="00EC25CA"/>
    <w:rsid w:val="00ED434D"/>
    <w:rsid w:val="00ED43A4"/>
    <w:rsid w:val="00ED6687"/>
    <w:rsid w:val="00EE3EB9"/>
    <w:rsid w:val="00EE7B13"/>
    <w:rsid w:val="00EF1614"/>
    <w:rsid w:val="00EF70C7"/>
    <w:rsid w:val="00F011D4"/>
    <w:rsid w:val="00F01F4A"/>
    <w:rsid w:val="00F02540"/>
    <w:rsid w:val="00F069F2"/>
    <w:rsid w:val="00F22562"/>
    <w:rsid w:val="00F260F2"/>
    <w:rsid w:val="00F27606"/>
    <w:rsid w:val="00F327CC"/>
    <w:rsid w:val="00F34E5B"/>
    <w:rsid w:val="00F36C4B"/>
    <w:rsid w:val="00F407E2"/>
    <w:rsid w:val="00F40E25"/>
    <w:rsid w:val="00F41E6E"/>
    <w:rsid w:val="00F42D9A"/>
    <w:rsid w:val="00F4581C"/>
    <w:rsid w:val="00F478A7"/>
    <w:rsid w:val="00F51D71"/>
    <w:rsid w:val="00F523A3"/>
    <w:rsid w:val="00F543CD"/>
    <w:rsid w:val="00F544BE"/>
    <w:rsid w:val="00F551D0"/>
    <w:rsid w:val="00F55C26"/>
    <w:rsid w:val="00F57443"/>
    <w:rsid w:val="00F609DE"/>
    <w:rsid w:val="00F63DA2"/>
    <w:rsid w:val="00F663B9"/>
    <w:rsid w:val="00F73047"/>
    <w:rsid w:val="00F73494"/>
    <w:rsid w:val="00F82C98"/>
    <w:rsid w:val="00F83512"/>
    <w:rsid w:val="00F84FC5"/>
    <w:rsid w:val="00F855BE"/>
    <w:rsid w:val="00F87EE1"/>
    <w:rsid w:val="00F90C5F"/>
    <w:rsid w:val="00F911C8"/>
    <w:rsid w:val="00F95B84"/>
    <w:rsid w:val="00F96074"/>
    <w:rsid w:val="00FA198D"/>
    <w:rsid w:val="00FA5396"/>
    <w:rsid w:val="00FB3234"/>
    <w:rsid w:val="00FB440A"/>
    <w:rsid w:val="00FB4D72"/>
    <w:rsid w:val="00FB545D"/>
    <w:rsid w:val="00FC4CB2"/>
    <w:rsid w:val="00FC6AE3"/>
    <w:rsid w:val="00FD02AD"/>
    <w:rsid w:val="00FD3774"/>
    <w:rsid w:val="00FE085C"/>
    <w:rsid w:val="00FE2503"/>
    <w:rsid w:val="00FE2FCF"/>
    <w:rsid w:val="00FE44C1"/>
    <w:rsid w:val="00FE47C7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C12AC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table" w:styleId="a6">
    <w:name w:val="Table Grid"/>
    <w:basedOn w:val="a1"/>
    <w:rsid w:val="00A77E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E3790"/>
    <w:pPr>
      <w:framePr w:hSpace="180" w:wrap="around" w:vAnchor="text" w:hAnchor="margin" w:y="533"/>
      <w:widowControl/>
      <w:jc w:val="center"/>
    </w:pPr>
    <w:rPr>
      <w:rFonts w:ascii="新細明體"/>
      <w:szCs w:val="20"/>
    </w:rPr>
  </w:style>
  <w:style w:type="character" w:styleId="a8">
    <w:name w:val="Hyperlink"/>
    <w:rsid w:val="00172F55"/>
    <w:rPr>
      <w:color w:val="0000FF"/>
      <w:u w:val="single"/>
    </w:rPr>
  </w:style>
  <w:style w:type="character" w:styleId="a9">
    <w:name w:val="page number"/>
    <w:basedOn w:val="a0"/>
    <w:rsid w:val="00C64F3D"/>
  </w:style>
  <w:style w:type="paragraph" w:customStyle="1" w:styleId="111">
    <w:name w:val="111"/>
    <w:basedOn w:val="a"/>
    <w:rsid w:val="00EB257E"/>
    <w:rPr>
      <w:rFonts w:eastAsia="標楷體"/>
    </w:rPr>
  </w:style>
  <w:style w:type="paragraph" w:styleId="HTML">
    <w:name w:val="HTML Preformatted"/>
    <w:basedOn w:val="a"/>
    <w:rsid w:val="00C12A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a">
    <w:name w:val="Balloon Text"/>
    <w:basedOn w:val="a"/>
    <w:link w:val="ab"/>
    <w:rsid w:val="00025A10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025A10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List Paragraph"/>
    <w:basedOn w:val="a"/>
    <w:qFormat/>
    <w:rsid w:val="00973938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030C2"/>
    <w:pPr>
      <w:widowControl w:val="0"/>
      <w:autoSpaceDE w:val="0"/>
      <w:autoSpaceDN w:val="0"/>
      <w:adjustRightInd w:val="0"/>
    </w:pPr>
    <w:rPr>
      <w:rFonts w:ascii="標楷體ç.." w:eastAsia="標楷體ç.." w:hAnsi="Calibri" w:cs="標楷體ç.."/>
      <w:color w:val="000000"/>
      <w:sz w:val="24"/>
      <w:szCs w:val="24"/>
    </w:rPr>
  </w:style>
  <w:style w:type="character" w:customStyle="1" w:styleId="a5">
    <w:name w:val="頁尾 字元"/>
    <w:link w:val="a4"/>
    <w:uiPriority w:val="99"/>
    <w:rsid w:val="0028654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C12AC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header"/>
    <w:basedOn w:val="a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396C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table" w:styleId="a6">
    <w:name w:val="Table Grid"/>
    <w:basedOn w:val="a1"/>
    <w:rsid w:val="00A77E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E3790"/>
    <w:pPr>
      <w:framePr w:hSpace="180" w:wrap="around" w:vAnchor="text" w:hAnchor="margin" w:y="533"/>
      <w:widowControl/>
      <w:jc w:val="center"/>
    </w:pPr>
    <w:rPr>
      <w:rFonts w:ascii="新細明體"/>
      <w:szCs w:val="20"/>
    </w:rPr>
  </w:style>
  <w:style w:type="character" w:styleId="a8">
    <w:name w:val="Hyperlink"/>
    <w:rsid w:val="00172F55"/>
    <w:rPr>
      <w:color w:val="0000FF"/>
      <w:u w:val="single"/>
    </w:rPr>
  </w:style>
  <w:style w:type="character" w:styleId="a9">
    <w:name w:val="page number"/>
    <w:basedOn w:val="a0"/>
    <w:rsid w:val="00C64F3D"/>
  </w:style>
  <w:style w:type="paragraph" w:customStyle="1" w:styleId="111">
    <w:name w:val="111"/>
    <w:basedOn w:val="a"/>
    <w:rsid w:val="00EB257E"/>
    <w:rPr>
      <w:rFonts w:eastAsia="標楷體"/>
    </w:rPr>
  </w:style>
  <w:style w:type="paragraph" w:styleId="HTML">
    <w:name w:val="HTML Preformatted"/>
    <w:basedOn w:val="a"/>
    <w:rsid w:val="00C12A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a">
    <w:name w:val="Balloon Text"/>
    <w:basedOn w:val="a"/>
    <w:link w:val="ab"/>
    <w:rsid w:val="00025A10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rsid w:val="00025A10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List Paragraph"/>
    <w:basedOn w:val="a"/>
    <w:qFormat/>
    <w:rsid w:val="00973938"/>
    <w:pPr>
      <w:ind w:leftChars="200" w:left="480"/>
    </w:pPr>
    <w:rPr>
      <w:rFonts w:ascii="Calibri" w:hAnsi="Calibri"/>
      <w:szCs w:val="22"/>
    </w:rPr>
  </w:style>
  <w:style w:type="paragraph" w:customStyle="1" w:styleId="Default">
    <w:name w:val="Default"/>
    <w:rsid w:val="00D030C2"/>
    <w:pPr>
      <w:widowControl w:val="0"/>
      <w:autoSpaceDE w:val="0"/>
      <w:autoSpaceDN w:val="0"/>
      <w:adjustRightInd w:val="0"/>
    </w:pPr>
    <w:rPr>
      <w:rFonts w:ascii="標楷體ç.." w:eastAsia="標楷體ç.." w:hAnsi="Calibri" w:cs="標楷體ç.."/>
      <w:color w:val="000000"/>
      <w:sz w:val="24"/>
      <w:szCs w:val="24"/>
    </w:rPr>
  </w:style>
  <w:style w:type="character" w:customStyle="1" w:styleId="a5">
    <w:name w:val="頁尾 字元"/>
    <w:link w:val="a4"/>
    <w:uiPriority w:val="99"/>
    <w:rsid w:val="0028654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LawClass/LawContent.aspx?PCODE=H008003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1126</Characters>
  <Application>Microsoft Office Word</Application>
  <DocSecurity>0</DocSecurity>
  <Lines>9</Lines>
  <Paragraphs>2</Paragraphs>
  <ScaleCrop>false</ScaleCrop>
  <Company>Net School</Company>
  <LinksUpToDate>false</LinksUpToDate>
  <CharactersWithSpaces>1321</CharactersWithSpaces>
  <SharedDoc>false</SharedDoc>
  <HLinks>
    <vt:vector size="6" baseType="variant">
      <vt:variant>
        <vt:i4>458827</vt:i4>
      </vt:variant>
      <vt:variant>
        <vt:i4>0</vt:i4>
      </vt:variant>
      <vt:variant>
        <vt:i4>0</vt:i4>
      </vt:variant>
      <vt:variant>
        <vt:i4>5</vt:i4>
      </vt:variant>
      <vt:variant>
        <vt:lpwstr>http://law.moj.gov.tw/LawClass/LawContent.aspx?PCODE=H0080031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大雅國中九十八學年度特教班課程計畫</dc:title>
  <dc:creator>天才華</dc:creator>
  <cp:lastModifiedBy>Family</cp:lastModifiedBy>
  <cp:revision>3</cp:revision>
  <cp:lastPrinted>2015-04-23T07:42:00Z</cp:lastPrinted>
  <dcterms:created xsi:type="dcterms:W3CDTF">2017-06-18T02:04:00Z</dcterms:created>
  <dcterms:modified xsi:type="dcterms:W3CDTF">2017-06-18T02:05:00Z</dcterms:modified>
</cp:coreProperties>
</file>