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C1F" w:rsidRPr="00DD1DE4" w:rsidRDefault="00A93C1F" w:rsidP="00A93C1F">
      <w:pPr>
        <w:snapToGrid w:val="0"/>
        <w:rPr>
          <w:rFonts w:eastAsia="標楷體"/>
          <w:color w:val="000000" w:themeColor="text1"/>
          <w:sz w:val="16"/>
          <w:szCs w:val="16"/>
        </w:rPr>
      </w:pPr>
    </w:p>
    <w:p w:rsidR="00A93C1F" w:rsidRPr="00DD1DE4" w:rsidRDefault="00A93C1F" w:rsidP="00A93C1F">
      <w:pPr>
        <w:snapToGrid w:val="0"/>
        <w:rPr>
          <w:rFonts w:eastAsia="標楷體"/>
          <w:color w:val="000000" w:themeColor="text1"/>
          <w:sz w:val="16"/>
          <w:szCs w:val="16"/>
        </w:rPr>
      </w:pPr>
    </w:p>
    <w:tbl>
      <w:tblPr>
        <w:tblW w:w="14112" w:type="dxa"/>
        <w:jc w:val="center"/>
        <w:tblInd w:w="2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851"/>
        <w:gridCol w:w="1120"/>
        <w:gridCol w:w="3069"/>
        <w:gridCol w:w="1274"/>
        <w:gridCol w:w="3404"/>
        <w:gridCol w:w="1701"/>
        <w:gridCol w:w="567"/>
        <w:gridCol w:w="1417"/>
        <w:gridCol w:w="709"/>
      </w:tblGrid>
      <w:tr w:rsidR="00762B8E" w:rsidRPr="00DD1DE4" w:rsidTr="00EA61BD">
        <w:trPr>
          <w:cantSplit/>
          <w:trHeight w:val="280"/>
          <w:tblHeader/>
          <w:jc w:val="center"/>
        </w:trPr>
        <w:tc>
          <w:tcPr>
            <w:tcW w:w="851" w:type="dxa"/>
            <w:vMerge w:val="restart"/>
            <w:vAlign w:val="center"/>
          </w:tcPr>
          <w:p w:rsidR="00762B8E" w:rsidRPr="00DD1DE4" w:rsidRDefault="00762B8E" w:rsidP="00DB1E7D">
            <w:pPr>
              <w:jc w:val="center"/>
              <w:rPr>
                <w:rFonts w:eastAsia="標楷體"/>
                <w:color w:val="000000" w:themeColor="text1"/>
                <w:w w:val="120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w w:val="120"/>
                <w:sz w:val="22"/>
                <w:szCs w:val="22"/>
              </w:rPr>
              <w:t>Week</w:t>
            </w:r>
          </w:p>
          <w:p w:rsidR="00762B8E" w:rsidRPr="00DD1DE4" w:rsidRDefault="00762B8E" w:rsidP="00AA3F1B">
            <w:pPr>
              <w:snapToGrid w:val="0"/>
              <w:spacing w:beforeLines="50"/>
              <w:ind w:leftChars="30" w:left="72"/>
              <w:jc w:val="center"/>
              <w:rPr>
                <w:rFonts w:eastAsia="標楷體"/>
                <w:color w:val="000000" w:themeColor="text1"/>
                <w:sz w:val="22"/>
              </w:rPr>
            </w:pPr>
          </w:p>
        </w:tc>
        <w:tc>
          <w:tcPr>
            <w:tcW w:w="13261" w:type="dxa"/>
            <w:gridSpan w:val="8"/>
            <w:vAlign w:val="center"/>
          </w:tcPr>
          <w:p w:rsidR="00762B8E" w:rsidRPr="00DD1DE4" w:rsidRDefault="00762B8E" w:rsidP="00574883">
            <w:pPr>
              <w:ind w:firstLine="140"/>
              <w:jc w:val="both"/>
              <w:rPr>
                <w:rFonts w:eastAsia="標楷體"/>
                <w:b/>
                <w:color w:val="000000" w:themeColor="text1"/>
                <w:sz w:val="22"/>
              </w:rPr>
            </w:pPr>
          </w:p>
        </w:tc>
      </w:tr>
      <w:tr w:rsidR="00762B8E" w:rsidRPr="00DD1DE4" w:rsidTr="00EA61BD">
        <w:trPr>
          <w:cantSplit/>
          <w:trHeight w:val="280"/>
          <w:tblHeader/>
          <w:jc w:val="center"/>
        </w:trPr>
        <w:tc>
          <w:tcPr>
            <w:tcW w:w="851" w:type="dxa"/>
            <w:vMerge/>
            <w:vAlign w:val="center"/>
          </w:tcPr>
          <w:p w:rsidR="00762B8E" w:rsidRPr="00DD1DE4" w:rsidRDefault="00762B8E" w:rsidP="00AA3F1B">
            <w:pPr>
              <w:snapToGrid w:val="0"/>
              <w:spacing w:beforeLines="50"/>
              <w:ind w:leftChars="30" w:left="72"/>
              <w:jc w:val="center"/>
              <w:rPr>
                <w:rFonts w:eastAsia="標楷體"/>
                <w:color w:val="000000" w:themeColor="text1"/>
                <w:sz w:val="22"/>
              </w:rPr>
            </w:pPr>
          </w:p>
        </w:tc>
        <w:tc>
          <w:tcPr>
            <w:tcW w:w="13261" w:type="dxa"/>
            <w:gridSpan w:val="8"/>
            <w:vAlign w:val="center"/>
          </w:tcPr>
          <w:p w:rsidR="00762B8E" w:rsidRPr="00DD1DE4" w:rsidRDefault="00762B8E" w:rsidP="00574883">
            <w:pPr>
              <w:ind w:firstLine="140"/>
              <w:jc w:val="both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學校本位課程：六年級（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 xml:space="preserve"> 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下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 xml:space="preserve"> 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）學期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 xml:space="preserve">    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英語繪本教學：</w:t>
            </w:r>
            <w:r w:rsidRPr="00DD1DE4">
              <w:rPr>
                <w:rFonts w:eastAsia="標楷體" w:hint="eastAsia"/>
                <w:b/>
                <w:i/>
                <w:color w:val="000000" w:themeColor="text1"/>
                <w:sz w:val="22"/>
                <w:szCs w:val="22"/>
              </w:rPr>
              <w:t>The Giving Tree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 xml:space="preserve">   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作者：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Shel Silverstein</w:t>
            </w:r>
          </w:p>
        </w:tc>
      </w:tr>
      <w:tr w:rsidR="00762B8E" w:rsidRPr="00DD1DE4" w:rsidTr="00574883">
        <w:trPr>
          <w:cantSplit/>
          <w:trHeight w:val="1009"/>
          <w:jc w:val="center"/>
        </w:trPr>
        <w:tc>
          <w:tcPr>
            <w:tcW w:w="851" w:type="dxa"/>
            <w:vMerge/>
          </w:tcPr>
          <w:p w:rsidR="00762B8E" w:rsidRPr="00DD1DE4" w:rsidRDefault="00762B8E" w:rsidP="00AA3F1B">
            <w:pPr>
              <w:snapToGrid w:val="0"/>
              <w:spacing w:beforeLines="50"/>
              <w:ind w:leftChars="30" w:left="72"/>
              <w:jc w:val="center"/>
              <w:rPr>
                <w:rFonts w:eastAsia="標楷體" w:hAnsi="新細明體"/>
                <w:color w:val="000000" w:themeColor="text1"/>
                <w:sz w:val="22"/>
              </w:rPr>
            </w:pPr>
          </w:p>
        </w:tc>
        <w:tc>
          <w:tcPr>
            <w:tcW w:w="1120" w:type="dxa"/>
            <w:vAlign w:val="center"/>
          </w:tcPr>
          <w:p w:rsidR="00762B8E" w:rsidRPr="00DD1DE4" w:rsidRDefault="00762B8E" w:rsidP="00EA61BD">
            <w:pPr>
              <w:snapToGrid w:val="0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Ansi="新細明體" w:hint="eastAsia"/>
                <w:color w:val="000000" w:themeColor="text1"/>
                <w:sz w:val="22"/>
                <w:szCs w:val="22"/>
              </w:rPr>
              <w:t>學習</w:t>
            </w:r>
          </w:p>
          <w:p w:rsidR="00762B8E" w:rsidRPr="00DD1DE4" w:rsidRDefault="00762B8E" w:rsidP="00EA61BD">
            <w:pPr>
              <w:snapToGrid w:val="0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Ansi="新細明體" w:hint="eastAsia"/>
                <w:color w:val="000000" w:themeColor="text1"/>
                <w:sz w:val="22"/>
                <w:szCs w:val="22"/>
              </w:rPr>
              <w:t>目標</w:t>
            </w:r>
          </w:p>
        </w:tc>
        <w:tc>
          <w:tcPr>
            <w:tcW w:w="4343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62B8E" w:rsidRPr="00DD1DE4" w:rsidRDefault="00762B8E" w:rsidP="00574883">
            <w:pPr>
              <w:snapToGrid w:val="0"/>
              <w:ind w:leftChars="85" w:left="204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 xml:space="preserve">1. 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認識並能說繪本內主要單字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 xml:space="preserve"> </w:t>
            </w:r>
          </w:p>
          <w:p w:rsidR="00762B8E" w:rsidRPr="00DD1DE4" w:rsidRDefault="00762B8E" w:rsidP="00574883">
            <w:pPr>
              <w:snapToGrid w:val="0"/>
              <w:ind w:leftChars="85" w:left="204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 xml:space="preserve">2. 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認識動詞過去式的基本形式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 xml:space="preserve"> </w:t>
            </w:r>
          </w:p>
          <w:p w:rsidR="00762B8E" w:rsidRPr="00DD1DE4" w:rsidRDefault="00762B8E" w:rsidP="00574883">
            <w:pPr>
              <w:snapToGrid w:val="0"/>
              <w:ind w:leftChars="85" w:left="204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 xml:space="preserve">3. 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能嘗試以自己的話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(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英語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)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重述故事</w:t>
            </w:r>
          </w:p>
        </w:tc>
        <w:tc>
          <w:tcPr>
            <w:tcW w:w="5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762B8E" w:rsidRPr="00DD1DE4" w:rsidRDefault="00762B8E" w:rsidP="00EA61BD">
            <w:pPr>
              <w:snapToGrid w:val="0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 xml:space="preserve">4. 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能嘗試以英語討論繪本內容</w:t>
            </w:r>
          </w:p>
          <w:p w:rsidR="00762B8E" w:rsidRPr="00DD1DE4" w:rsidRDefault="00762B8E" w:rsidP="00EA61BD">
            <w:pPr>
              <w:snapToGrid w:val="0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 xml:space="preserve">5. 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能了解並應用句型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I</w:t>
            </w:r>
            <w:r w:rsidRPr="00DD1DE4">
              <w:rPr>
                <w:rFonts w:eastAsia="標楷體"/>
                <w:color w:val="000000" w:themeColor="text1"/>
                <w:sz w:val="22"/>
                <w:szCs w:val="22"/>
              </w:rPr>
              <w:t>’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 xml:space="preserve">m 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  <w:u w:val="single"/>
              </w:rPr>
              <w:t>too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 xml:space="preserve"> busy 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  <w:u w:val="single"/>
              </w:rPr>
              <w:t>to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 xml:space="preserve"> climb trees.</w:t>
            </w:r>
          </w:p>
        </w:tc>
        <w:tc>
          <w:tcPr>
            <w:tcW w:w="567" w:type="dxa"/>
            <w:vAlign w:val="center"/>
          </w:tcPr>
          <w:p w:rsidR="00762B8E" w:rsidRPr="00DD1DE4" w:rsidRDefault="00762B8E" w:rsidP="00EA61BD">
            <w:pPr>
              <w:snapToGrid w:val="0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教學設計</w:t>
            </w:r>
          </w:p>
        </w:tc>
        <w:tc>
          <w:tcPr>
            <w:tcW w:w="2126" w:type="dxa"/>
            <w:gridSpan w:val="2"/>
            <w:vAlign w:val="center"/>
          </w:tcPr>
          <w:p w:rsidR="00762B8E" w:rsidRPr="00DD1DE4" w:rsidRDefault="00762B8E" w:rsidP="00EA61BD">
            <w:pPr>
              <w:snapToGrid w:val="0"/>
              <w:ind w:firstLineChars="50" w:firstLine="110"/>
              <w:rPr>
                <w:rFonts w:eastAsia="標楷體"/>
                <w:color w:val="000000" w:themeColor="text1"/>
                <w:sz w:val="22"/>
              </w:rPr>
            </w:pPr>
          </w:p>
          <w:p w:rsidR="00762B8E" w:rsidRPr="00DD1DE4" w:rsidRDefault="00762B8E" w:rsidP="00EA61BD">
            <w:pPr>
              <w:snapToGrid w:val="0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邵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 xml:space="preserve"> 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彥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 xml:space="preserve"> 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玫</w:t>
            </w:r>
          </w:p>
        </w:tc>
      </w:tr>
      <w:tr w:rsidR="00762B8E" w:rsidRPr="00DD1DE4" w:rsidTr="00EA61BD">
        <w:trPr>
          <w:cantSplit/>
          <w:jc w:val="center"/>
        </w:trPr>
        <w:tc>
          <w:tcPr>
            <w:tcW w:w="851" w:type="dxa"/>
            <w:vMerge/>
          </w:tcPr>
          <w:p w:rsidR="00762B8E" w:rsidRPr="00DD1DE4" w:rsidRDefault="00762B8E" w:rsidP="00AA3F1B">
            <w:pPr>
              <w:snapToGrid w:val="0"/>
              <w:spacing w:beforeLines="50"/>
              <w:ind w:leftChars="30" w:left="72"/>
              <w:jc w:val="center"/>
              <w:rPr>
                <w:rFonts w:eastAsia="標楷體"/>
                <w:color w:val="000000" w:themeColor="text1"/>
                <w:sz w:val="22"/>
              </w:rPr>
            </w:pPr>
          </w:p>
        </w:tc>
        <w:tc>
          <w:tcPr>
            <w:tcW w:w="4189" w:type="dxa"/>
            <w:gridSpan w:val="2"/>
            <w:vAlign w:val="center"/>
          </w:tcPr>
          <w:p w:rsidR="00762B8E" w:rsidRPr="00DD1DE4" w:rsidRDefault="00762B8E" w:rsidP="00EA61BD">
            <w:pPr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/>
                <w:color w:val="000000" w:themeColor="text1"/>
                <w:sz w:val="22"/>
                <w:szCs w:val="22"/>
              </w:rPr>
              <w:t>能力指標</w:t>
            </w:r>
          </w:p>
        </w:tc>
        <w:tc>
          <w:tcPr>
            <w:tcW w:w="4678" w:type="dxa"/>
            <w:gridSpan w:val="2"/>
            <w:vAlign w:val="center"/>
          </w:tcPr>
          <w:p w:rsidR="00762B8E" w:rsidRPr="00DD1DE4" w:rsidRDefault="00762B8E" w:rsidP="00574883">
            <w:pPr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pacing w:val="-10"/>
                <w:sz w:val="22"/>
                <w:szCs w:val="22"/>
              </w:rPr>
              <w:t>主題或</w:t>
            </w:r>
            <w:r w:rsidRPr="00DD1DE4">
              <w:rPr>
                <w:rFonts w:eastAsia="標楷體"/>
                <w:color w:val="000000" w:themeColor="text1"/>
                <w:spacing w:val="-10"/>
                <w:sz w:val="22"/>
                <w:szCs w:val="22"/>
              </w:rPr>
              <w:t>單元</w:t>
            </w:r>
            <w:r w:rsidRPr="00DD1DE4">
              <w:rPr>
                <w:rFonts w:eastAsia="標楷體" w:hint="eastAsia"/>
                <w:color w:val="000000" w:themeColor="text1"/>
                <w:spacing w:val="-10"/>
                <w:sz w:val="22"/>
                <w:szCs w:val="22"/>
              </w:rPr>
              <w:t>活動內容</w:t>
            </w:r>
          </w:p>
        </w:tc>
        <w:tc>
          <w:tcPr>
            <w:tcW w:w="1701" w:type="dxa"/>
            <w:vAlign w:val="center"/>
          </w:tcPr>
          <w:p w:rsidR="00762B8E" w:rsidRPr="00DD1DE4" w:rsidRDefault="00762B8E" w:rsidP="00574883">
            <w:pPr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使用教材</w:t>
            </w:r>
          </w:p>
        </w:tc>
        <w:tc>
          <w:tcPr>
            <w:tcW w:w="567" w:type="dxa"/>
            <w:vAlign w:val="center"/>
          </w:tcPr>
          <w:p w:rsidR="00762B8E" w:rsidRPr="00DD1DE4" w:rsidRDefault="00762B8E" w:rsidP="00574883">
            <w:pPr>
              <w:pStyle w:val="2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DD1DE4">
              <w:rPr>
                <w:rFonts w:eastAsia="標楷體"/>
                <w:color w:val="000000" w:themeColor="text1"/>
                <w:sz w:val="22"/>
                <w:szCs w:val="22"/>
              </w:rPr>
              <w:t>節數</w:t>
            </w:r>
          </w:p>
        </w:tc>
        <w:tc>
          <w:tcPr>
            <w:tcW w:w="1417" w:type="dxa"/>
            <w:vAlign w:val="center"/>
          </w:tcPr>
          <w:p w:rsidR="00762B8E" w:rsidRPr="00DD1DE4" w:rsidRDefault="00762B8E" w:rsidP="00574883">
            <w:pPr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/>
                <w:color w:val="000000" w:themeColor="text1"/>
                <w:sz w:val="22"/>
                <w:szCs w:val="22"/>
              </w:rPr>
              <w:t>評量方式</w:t>
            </w:r>
          </w:p>
        </w:tc>
        <w:tc>
          <w:tcPr>
            <w:tcW w:w="709" w:type="dxa"/>
            <w:vAlign w:val="center"/>
          </w:tcPr>
          <w:p w:rsidR="00762B8E" w:rsidRPr="00DD1DE4" w:rsidRDefault="00762B8E" w:rsidP="00574883">
            <w:pPr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Ansi="新細明體"/>
                <w:color w:val="000000" w:themeColor="text1"/>
                <w:sz w:val="22"/>
                <w:szCs w:val="22"/>
              </w:rPr>
              <w:t>備註</w:t>
            </w:r>
          </w:p>
        </w:tc>
      </w:tr>
      <w:tr w:rsidR="00762B8E" w:rsidRPr="00DD1DE4" w:rsidTr="0097272C">
        <w:trPr>
          <w:cantSplit/>
          <w:trHeight w:val="7607"/>
          <w:jc w:val="center"/>
        </w:trPr>
        <w:tc>
          <w:tcPr>
            <w:tcW w:w="851" w:type="dxa"/>
            <w:vMerge/>
            <w:vAlign w:val="center"/>
          </w:tcPr>
          <w:p w:rsidR="00762B8E" w:rsidRPr="00DD1DE4" w:rsidRDefault="00762B8E" w:rsidP="00AA3F1B">
            <w:pPr>
              <w:snapToGrid w:val="0"/>
              <w:spacing w:beforeLines="50"/>
              <w:ind w:leftChars="30" w:left="72"/>
              <w:jc w:val="center"/>
              <w:rPr>
                <w:rFonts w:eastAsia="標楷體"/>
                <w:b/>
                <w:color w:val="000000" w:themeColor="text1"/>
                <w:sz w:val="22"/>
                <w:u w:val="single"/>
              </w:rPr>
            </w:pPr>
          </w:p>
        </w:tc>
        <w:tc>
          <w:tcPr>
            <w:tcW w:w="4189" w:type="dxa"/>
            <w:gridSpan w:val="2"/>
          </w:tcPr>
          <w:p w:rsidR="00762B8E" w:rsidRPr="00DD1DE4" w:rsidRDefault="00762B8E" w:rsidP="00AA3F1B">
            <w:pPr>
              <w:snapToGrid w:val="0"/>
              <w:spacing w:beforeLines="50"/>
              <w:ind w:leftChars="20" w:left="48"/>
              <w:rPr>
                <w:rFonts w:eastAsia="標楷體"/>
                <w:b/>
                <w:color w:val="000000" w:themeColor="text1"/>
                <w:sz w:val="16"/>
                <w:szCs w:val="16"/>
                <w:u w:val="single"/>
              </w:rPr>
            </w:pPr>
            <w:r w:rsidRPr="00DD1DE4">
              <w:rPr>
                <w:rFonts w:eastAsia="標楷體" w:hint="eastAsia"/>
                <w:b/>
                <w:color w:val="000000" w:themeColor="text1"/>
                <w:sz w:val="16"/>
                <w:szCs w:val="16"/>
                <w:u w:val="single"/>
              </w:rPr>
              <w:t>領域能力</w:t>
            </w:r>
          </w:p>
          <w:p w:rsidR="00762B8E" w:rsidRPr="00DD1DE4" w:rsidRDefault="00762B8E" w:rsidP="00A727B5">
            <w:pPr>
              <w:snapToGrid w:val="0"/>
              <w:ind w:leftChars="20" w:left="728" w:right="57" w:hanging="680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DD1DE4">
              <w:rPr>
                <w:rFonts w:eastAsia="標楷體"/>
                <w:color w:val="000000" w:themeColor="text1"/>
                <w:sz w:val="16"/>
                <w:szCs w:val="16"/>
              </w:rPr>
              <w:t>1-1-</w:t>
            </w:r>
            <w:r w:rsidRPr="00DD1DE4">
              <w:rPr>
                <w:rFonts w:eastAsia="標楷體" w:hint="eastAsia"/>
                <w:color w:val="000000" w:themeColor="text1"/>
                <w:sz w:val="16"/>
                <w:szCs w:val="16"/>
              </w:rPr>
              <w:t>8</w:t>
            </w:r>
            <w:r w:rsidRPr="00DD1DE4">
              <w:rPr>
                <w:rFonts w:eastAsia="標楷體"/>
                <w:color w:val="000000" w:themeColor="text1"/>
                <w:sz w:val="16"/>
                <w:szCs w:val="16"/>
              </w:rPr>
              <w:t>能聽懂簡單的句子</w:t>
            </w:r>
          </w:p>
          <w:p w:rsidR="00762B8E" w:rsidRPr="00DD1DE4" w:rsidRDefault="00762B8E" w:rsidP="00A727B5">
            <w:pPr>
              <w:snapToGrid w:val="0"/>
              <w:ind w:leftChars="20" w:left="49" w:hanging="1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DD1DE4">
              <w:rPr>
                <w:rFonts w:eastAsia="標楷體"/>
                <w:color w:val="000000" w:themeColor="text1"/>
                <w:sz w:val="16"/>
                <w:szCs w:val="16"/>
              </w:rPr>
              <w:t>1-1-</w:t>
            </w:r>
            <w:r w:rsidRPr="00DD1DE4">
              <w:rPr>
                <w:rFonts w:eastAsia="標楷體" w:hint="eastAsia"/>
                <w:color w:val="000000" w:themeColor="text1"/>
                <w:sz w:val="16"/>
                <w:szCs w:val="16"/>
              </w:rPr>
              <w:t>11</w:t>
            </w:r>
            <w:r w:rsidR="00A727B5" w:rsidRPr="00DD1DE4">
              <w:rPr>
                <w:rFonts w:eastAsia="標楷體"/>
                <w:color w:val="000000" w:themeColor="text1"/>
                <w:sz w:val="16"/>
                <w:szCs w:val="16"/>
              </w:rPr>
              <w:t>能藉圖畫及肢體動作等視覺輔助，聽懂簡易兒童故</w:t>
            </w:r>
            <w:r w:rsidRPr="00DD1DE4">
              <w:rPr>
                <w:rFonts w:eastAsia="標楷體"/>
                <w:color w:val="000000" w:themeColor="text1"/>
                <w:sz w:val="16"/>
                <w:szCs w:val="16"/>
              </w:rPr>
              <w:t>及兒童短劇的大致內容</w:t>
            </w:r>
          </w:p>
          <w:p w:rsidR="00762B8E" w:rsidRPr="00DD1DE4" w:rsidRDefault="00762B8E" w:rsidP="00A727B5">
            <w:pPr>
              <w:pStyle w:val="C1"/>
              <w:snapToGrid w:val="0"/>
              <w:spacing w:line="240" w:lineRule="auto"/>
              <w:ind w:leftChars="20" w:left="728"/>
              <w:rPr>
                <w:color w:val="000000" w:themeColor="text1"/>
                <w:sz w:val="16"/>
                <w:szCs w:val="16"/>
              </w:rPr>
            </w:pPr>
            <w:r w:rsidRPr="00DD1DE4">
              <w:rPr>
                <w:color w:val="000000" w:themeColor="text1"/>
                <w:sz w:val="16"/>
                <w:szCs w:val="16"/>
              </w:rPr>
              <w:t>2-1-</w:t>
            </w:r>
            <w:r w:rsidRPr="00DD1DE4">
              <w:rPr>
                <w:rFonts w:hint="eastAsia"/>
                <w:color w:val="000000" w:themeColor="text1"/>
                <w:sz w:val="16"/>
                <w:szCs w:val="16"/>
              </w:rPr>
              <w:t>5</w:t>
            </w:r>
            <w:r w:rsidRPr="00DD1DE4">
              <w:rPr>
                <w:color w:val="000000" w:themeColor="text1"/>
                <w:sz w:val="16"/>
                <w:szCs w:val="16"/>
              </w:rPr>
              <w:t>能以正確的重音及</w:t>
            </w:r>
            <w:r w:rsidRPr="00DD1DE4">
              <w:rPr>
                <w:rFonts w:hint="eastAsia"/>
                <w:color w:val="000000" w:themeColor="text1"/>
                <w:sz w:val="16"/>
                <w:szCs w:val="16"/>
              </w:rPr>
              <w:t>適當的</w:t>
            </w:r>
            <w:r w:rsidRPr="00DD1DE4">
              <w:rPr>
                <w:color w:val="000000" w:themeColor="text1"/>
                <w:sz w:val="16"/>
                <w:szCs w:val="16"/>
              </w:rPr>
              <w:t>語調說出簡單的句子</w:t>
            </w:r>
          </w:p>
          <w:p w:rsidR="00762B8E" w:rsidRPr="00DD1DE4" w:rsidRDefault="00762B8E" w:rsidP="00A727B5">
            <w:pPr>
              <w:pStyle w:val="C1"/>
              <w:snapToGrid w:val="0"/>
              <w:spacing w:line="240" w:lineRule="auto"/>
              <w:ind w:leftChars="20" w:left="728"/>
              <w:rPr>
                <w:color w:val="000000" w:themeColor="text1"/>
                <w:sz w:val="16"/>
                <w:szCs w:val="16"/>
              </w:rPr>
            </w:pPr>
            <w:r w:rsidRPr="00DD1DE4">
              <w:rPr>
                <w:color w:val="000000" w:themeColor="text1"/>
                <w:sz w:val="16"/>
                <w:szCs w:val="16"/>
              </w:rPr>
              <w:t>2-1-</w:t>
            </w:r>
            <w:r w:rsidRPr="00DD1DE4">
              <w:rPr>
                <w:rFonts w:hint="eastAsia"/>
                <w:color w:val="000000" w:themeColor="text1"/>
                <w:sz w:val="16"/>
                <w:szCs w:val="16"/>
              </w:rPr>
              <w:t>10</w:t>
            </w:r>
            <w:r w:rsidRPr="00DD1DE4">
              <w:rPr>
                <w:color w:val="000000" w:themeColor="text1"/>
                <w:sz w:val="16"/>
                <w:szCs w:val="16"/>
              </w:rPr>
              <w:t>能作簡單的提問、回答和敘述</w:t>
            </w:r>
          </w:p>
          <w:p w:rsidR="00762B8E" w:rsidRPr="00DD1DE4" w:rsidRDefault="00762B8E" w:rsidP="00A727B5">
            <w:pPr>
              <w:pStyle w:val="C1"/>
              <w:snapToGrid w:val="0"/>
              <w:spacing w:line="240" w:lineRule="auto"/>
              <w:ind w:leftChars="20" w:left="728"/>
              <w:rPr>
                <w:color w:val="000000" w:themeColor="text1"/>
                <w:sz w:val="16"/>
                <w:szCs w:val="16"/>
              </w:rPr>
            </w:pPr>
            <w:r w:rsidRPr="00DD1DE4">
              <w:rPr>
                <w:color w:val="000000" w:themeColor="text1"/>
                <w:sz w:val="16"/>
                <w:szCs w:val="16"/>
              </w:rPr>
              <w:t>2-1-</w:t>
            </w:r>
            <w:r w:rsidRPr="00DD1DE4">
              <w:rPr>
                <w:rFonts w:hint="eastAsia"/>
                <w:color w:val="000000" w:themeColor="text1"/>
                <w:sz w:val="16"/>
                <w:szCs w:val="16"/>
              </w:rPr>
              <w:t>11</w:t>
            </w:r>
            <w:r w:rsidRPr="00DD1DE4">
              <w:rPr>
                <w:color w:val="000000" w:themeColor="text1"/>
                <w:sz w:val="16"/>
                <w:szCs w:val="16"/>
              </w:rPr>
              <w:t>能吟唱</w:t>
            </w:r>
            <w:r w:rsidRPr="00DD1DE4">
              <w:rPr>
                <w:rFonts w:hint="eastAsia"/>
                <w:color w:val="000000" w:themeColor="text1"/>
                <w:sz w:val="16"/>
                <w:szCs w:val="16"/>
              </w:rPr>
              <w:t>和朗讀</w:t>
            </w:r>
            <w:r w:rsidRPr="00DD1DE4">
              <w:rPr>
                <w:color w:val="000000" w:themeColor="text1"/>
                <w:sz w:val="16"/>
                <w:szCs w:val="16"/>
              </w:rPr>
              <w:t>歌謠韻文</w:t>
            </w:r>
          </w:p>
          <w:p w:rsidR="00762B8E" w:rsidRPr="00DD1DE4" w:rsidRDefault="00762B8E" w:rsidP="00A727B5">
            <w:pPr>
              <w:pStyle w:val="C1"/>
              <w:snapToGrid w:val="0"/>
              <w:spacing w:line="240" w:lineRule="auto"/>
              <w:ind w:leftChars="20" w:left="728"/>
              <w:rPr>
                <w:color w:val="000000" w:themeColor="text1"/>
                <w:sz w:val="16"/>
                <w:szCs w:val="16"/>
              </w:rPr>
            </w:pPr>
            <w:r w:rsidRPr="00DD1DE4">
              <w:rPr>
                <w:color w:val="000000" w:themeColor="text1"/>
                <w:sz w:val="16"/>
                <w:szCs w:val="16"/>
              </w:rPr>
              <w:t>2-1-1</w:t>
            </w:r>
            <w:r w:rsidRPr="00DD1DE4">
              <w:rPr>
                <w:rFonts w:hint="eastAsia"/>
                <w:color w:val="000000" w:themeColor="text1"/>
                <w:sz w:val="16"/>
                <w:szCs w:val="16"/>
              </w:rPr>
              <w:t>3</w:t>
            </w:r>
            <w:r w:rsidRPr="00DD1DE4">
              <w:rPr>
                <w:color w:val="000000" w:themeColor="text1"/>
                <w:sz w:val="16"/>
                <w:szCs w:val="16"/>
              </w:rPr>
              <w:t>能根據圖片或提示角色扮演作簡單的</w:t>
            </w:r>
            <w:r w:rsidRPr="00DD1DE4">
              <w:rPr>
                <w:rFonts w:hint="eastAsia"/>
                <w:color w:val="000000" w:themeColor="text1"/>
                <w:sz w:val="16"/>
                <w:szCs w:val="16"/>
              </w:rPr>
              <w:t>對話</w:t>
            </w:r>
          </w:p>
          <w:p w:rsidR="00762B8E" w:rsidRPr="00DD1DE4" w:rsidRDefault="00762B8E" w:rsidP="00A727B5">
            <w:pPr>
              <w:pStyle w:val="C1"/>
              <w:snapToGrid w:val="0"/>
              <w:spacing w:line="240" w:lineRule="auto"/>
              <w:ind w:leftChars="19" w:left="48" w:hanging="2"/>
              <w:rPr>
                <w:color w:val="000000" w:themeColor="text1"/>
                <w:sz w:val="16"/>
                <w:szCs w:val="16"/>
              </w:rPr>
            </w:pPr>
            <w:r w:rsidRPr="00DD1DE4">
              <w:rPr>
                <w:color w:val="000000" w:themeColor="text1"/>
                <w:sz w:val="16"/>
                <w:szCs w:val="16"/>
              </w:rPr>
              <w:t>3-1-</w:t>
            </w:r>
            <w:r w:rsidRPr="00DD1DE4">
              <w:rPr>
                <w:rFonts w:hint="eastAsia"/>
                <w:color w:val="000000" w:themeColor="text1"/>
                <w:sz w:val="16"/>
                <w:szCs w:val="16"/>
              </w:rPr>
              <w:t>3</w:t>
            </w:r>
            <w:r w:rsidRPr="00DD1DE4">
              <w:rPr>
                <w:rFonts w:hint="eastAsia"/>
                <w:color w:val="000000" w:themeColor="text1"/>
                <w:sz w:val="16"/>
                <w:szCs w:val="16"/>
              </w:rPr>
              <w:t>能使用字母拼讀法中基本常用的規則讀出單字</w:t>
            </w:r>
          </w:p>
          <w:p w:rsidR="00762B8E" w:rsidRPr="00DD1DE4" w:rsidRDefault="00762B8E" w:rsidP="00A727B5">
            <w:pPr>
              <w:pStyle w:val="C1"/>
              <w:snapToGrid w:val="0"/>
              <w:spacing w:line="240" w:lineRule="auto"/>
              <w:ind w:leftChars="20" w:left="728"/>
              <w:rPr>
                <w:color w:val="000000" w:themeColor="text1"/>
                <w:sz w:val="16"/>
                <w:szCs w:val="16"/>
              </w:rPr>
            </w:pPr>
            <w:r w:rsidRPr="00DD1DE4">
              <w:rPr>
                <w:color w:val="000000" w:themeColor="text1"/>
                <w:sz w:val="16"/>
                <w:szCs w:val="16"/>
              </w:rPr>
              <w:t>3-1-5</w:t>
            </w:r>
            <w:r w:rsidRPr="00DD1DE4">
              <w:rPr>
                <w:color w:val="000000" w:themeColor="text1"/>
                <w:sz w:val="16"/>
                <w:szCs w:val="16"/>
              </w:rPr>
              <w:t>能辨識故事</w:t>
            </w:r>
            <w:r w:rsidRPr="00DD1DE4">
              <w:rPr>
                <w:rFonts w:hint="eastAsia"/>
                <w:color w:val="000000" w:themeColor="text1"/>
                <w:sz w:val="16"/>
                <w:szCs w:val="16"/>
              </w:rPr>
              <w:t>、韻文、歌謠</w:t>
            </w:r>
            <w:r w:rsidRPr="00DD1DE4">
              <w:rPr>
                <w:color w:val="000000" w:themeColor="text1"/>
                <w:sz w:val="16"/>
                <w:szCs w:val="16"/>
              </w:rPr>
              <w:t>中的常用字詞</w:t>
            </w:r>
          </w:p>
          <w:p w:rsidR="00762B8E" w:rsidRPr="00DD1DE4" w:rsidRDefault="00762B8E" w:rsidP="00A727B5">
            <w:pPr>
              <w:pStyle w:val="C1"/>
              <w:snapToGrid w:val="0"/>
              <w:spacing w:line="240" w:lineRule="auto"/>
              <w:ind w:leftChars="20" w:left="728"/>
              <w:rPr>
                <w:color w:val="000000" w:themeColor="text1"/>
                <w:sz w:val="16"/>
                <w:szCs w:val="16"/>
              </w:rPr>
            </w:pPr>
            <w:r w:rsidRPr="00DD1DE4">
              <w:rPr>
                <w:color w:val="000000" w:themeColor="text1"/>
                <w:sz w:val="16"/>
                <w:szCs w:val="16"/>
              </w:rPr>
              <w:t>3-1-6</w:t>
            </w:r>
            <w:r w:rsidRPr="00DD1DE4">
              <w:rPr>
                <w:color w:val="000000" w:themeColor="text1"/>
                <w:sz w:val="16"/>
                <w:szCs w:val="16"/>
              </w:rPr>
              <w:t>能看懂簡單的句子</w:t>
            </w:r>
          </w:p>
          <w:p w:rsidR="00762B8E" w:rsidRPr="00DD1DE4" w:rsidRDefault="00762B8E" w:rsidP="00A727B5">
            <w:pPr>
              <w:snapToGrid w:val="0"/>
              <w:ind w:leftChars="20" w:left="49" w:hanging="1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DD1DE4">
              <w:rPr>
                <w:rFonts w:eastAsia="標楷體"/>
                <w:color w:val="000000" w:themeColor="text1"/>
                <w:sz w:val="16"/>
                <w:szCs w:val="16"/>
              </w:rPr>
              <w:t>3-1-9</w:t>
            </w:r>
            <w:r w:rsidRPr="00DD1DE4">
              <w:rPr>
                <w:rFonts w:eastAsia="標楷體" w:hint="eastAsia"/>
                <w:color w:val="000000" w:themeColor="text1"/>
                <w:sz w:val="16"/>
                <w:szCs w:val="16"/>
              </w:rPr>
              <w:t>能藉圖畫、圖示等視覺輔助，閱讀並瞭解簡易故事及兒童短劇中的大致內容。</w:t>
            </w:r>
          </w:p>
          <w:p w:rsidR="00762B8E" w:rsidRPr="00DD1DE4" w:rsidRDefault="00762B8E" w:rsidP="00A727B5">
            <w:pPr>
              <w:pStyle w:val="C1"/>
              <w:snapToGrid w:val="0"/>
              <w:spacing w:line="240" w:lineRule="auto"/>
              <w:ind w:leftChars="20" w:left="728"/>
              <w:rPr>
                <w:color w:val="000000" w:themeColor="text1"/>
                <w:sz w:val="16"/>
                <w:szCs w:val="16"/>
              </w:rPr>
            </w:pPr>
            <w:r w:rsidRPr="00DD1DE4">
              <w:rPr>
                <w:color w:val="000000" w:themeColor="text1"/>
                <w:sz w:val="16"/>
                <w:szCs w:val="16"/>
              </w:rPr>
              <w:t>4-1-4</w:t>
            </w:r>
            <w:r w:rsidRPr="00DD1DE4">
              <w:rPr>
                <w:rFonts w:hint="eastAsia"/>
                <w:color w:val="000000" w:themeColor="text1"/>
                <w:sz w:val="16"/>
                <w:szCs w:val="16"/>
              </w:rPr>
              <w:t>能臨摹抄寫課堂中習得的句子。</w:t>
            </w:r>
          </w:p>
          <w:p w:rsidR="00762B8E" w:rsidRPr="00DD1DE4" w:rsidRDefault="00762B8E" w:rsidP="00A727B5">
            <w:pPr>
              <w:pStyle w:val="C1"/>
              <w:snapToGrid w:val="0"/>
              <w:spacing w:line="240" w:lineRule="auto"/>
              <w:ind w:leftChars="20" w:left="728"/>
              <w:rPr>
                <w:color w:val="000000" w:themeColor="text1"/>
                <w:sz w:val="16"/>
                <w:szCs w:val="16"/>
              </w:rPr>
            </w:pPr>
            <w:r w:rsidRPr="00DD1DE4">
              <w:rPr>
                <w:color w:val="000000" w:themeColor="text1"/>
                <w:sz w:val="16"/>
                <w:szCs w:val="16"/>
              </w:rPr>
              <w:t>4-1-5</w:t>
            </w:r>
            <w:r w:rsidRPr="00DD1DE4">
              <w:rPr>
                <w:color w:val="000000" w:themeColor="text1"/>
                <w:sz w:val="16"/>
                <w:szCs w:val="16"/>
              </w:rPr>
              <w:t>能拼寫一些基本常用字</w:t>
            </w:r>
            <w:r w:rsidRPr="00DD1DE4">
              <w:rPr>
                <w:rFonts w:hint="eastAsia"/>
                <w:color w:val="000000" w:themeColor="text1"/>
                <w:sz w:val="16"/>
                <w:szCs w:val="16"/>
              </w:rPr>
              <w:t>詞</w:t>
            </w:r>
            <w:r w:rsidRPr="00DD1DE4">
              <w:rPr>
                <w:color w:val="000000" w:themeColor="text1"/>
                <w:sz w:val="16"/>
                <w:szCs w:val="16"/>
              </w:rPr>
              <w:t>。</w:t>
            </w:r>
          </w:p>
          <w:p w:rsidR="00762B8E" w:rsidRPr="00DD1DE4" w:rsidRDefault="00762B8E" w:rsidP="00A727B5">
            <w:pPr>
              <w:pStyle w:val="C1"/>
              <w:snapToGrid w:val="0"/>
              <w:spacing w:line="240" w:lineRule="auto"/>
              <w:ind w:leftChars="20" w:left="49" w:hanging="1"/>
              <w:rPr>
                <w:color w:val="000000" w:themeColor="text1"/>
                <w:sz w:val="16"/>
                <w:szCs w:val="16"/>
              </w:rPr>
            </w:pPr>
            <w:r w:rsidRPr="00DD1DE4">
              <w:rPr>
                <w:color w:val="000000" w:themeColor="text1"/>
                <w:sz w:val="16"/>
                <w:szCs w:val="16"/>
              </w:rPr>
              <w:t>5-1-</w:t>
            </w:r>
            <w:r w:rsidRPr="00DD1DE4">
              <w:rPr>
                <w:rFonts w:hint="eastAsia"/>
                <w:color w:val="000000" w:themeColor="text1"/>
                <w:sz w:val="16"/>
                <w:szCs w:val="16"/>
              </w:rPr>
              <w:t>7</w:t>
            </w:r>
            <w:r w:rsidRPr="00DD1DE4">
              <w:rPr>
                <w:rFonts w:hint="eastAsia"/>
                <w:color w:val="000000" w:themeColor="text1"/>
                <w:sz w:val="16"/>
                <w:szCs w:val="16"/>
              </w:rPr>
              <w:t>能活用字母拼讀法</w:t>
            </w:r>
            <w:r w:rsidRPr="00DD1DE4">
              <w:rPr>
                <w:color w:val="000000" w:themeColor="text1"/>
                <w:sz w:val="16"/>
                <w:szCs w:val="16"/>
              </w:rPr>
              <w:t>(phonics)</w:t>
            </w:r>
            <w:r w:rsidRPr="00DD1DE4">
              <w:rPr>
                <w:rFonts w:hint="eastAsia"/>
                <w:color w:val="000000" w:themeColor="text1"/>
                <w:sz w:val="16"/>
                <w:szCs w:val="16"/>
              </w:rPr>
              <w:t>了解英語拼字與發音間規則的對應關係，並能嘗試看字發音，聽音拼字</w:t>
            </w:r>
          </w:p>
          <w:p w:rsidR="00762B8E" w:rsidRPr="00DD1DE4" w:rsidRDefault="00762B8E" w:rsidP="00A727B5">
            <w:pPr>
              <w:snapToGrid w:val="0"/>
              <w:ind w:leftChars="20" w:left="728" w:right="57" w:hanging="680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DD1DE4">
              <w:rPr>
                <w:rFonts w:eastAsia="標楷體"/>
                <w:color w:val="000000" w:themeColor="text1"/>
                <w:sz w:val="16"/>
                <w:szCs w:val="16"/>
              </w:rPr>
              <w:t>6-1-</w:t>
            </w:r>
            <w:r w:rsidRPr="00DD1DE4">
              <w:rPr>
                <w:rFonts w:eastAsia="標楷體" w:hint="eastAsia"/>
                <w:color w:val="000000" w:themeColor="text1"/>
                <w:sz w:val="16"/>
                <w:szCs w:val="16"/>
              </w:rPr>
              <w:t>2</w:t>
            </w:r>
            <w:r w:rsidRPr="00DD1DE4">
              <w:rPr>
                <w:rFonts w:eastAsia="標楷體" w:hint="eastAsia"/>
                <w:color w:val="000000" w:themeColor="text1"/>
                <w:sz w:val="16"/>
                <w:szCs w:val="16"/>
              </w:rPr>
              <w:t>樂於回答老師或同學所提的問題</w:t>
            </w:r>
          </w:p>
          <w:p w:rsidR="00762B8E" w:rsidRPr="00DD1DE4" w:rsidRDefault="00762B8E" w:rsidP="00A727B5">
            <w:pPr>
              <w:snapToGrid w:val="0"/>
              <w:ind w:leftChars="20" w:left="728" w:hanging="680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DD1DE4">
              <w:rPr>
                <w:rFonts w:eastAsia="標楷體"/>
                <w:color w:val="000000" w:themeColor="text1"/>
                <w:sz w:val="16"/>
                <w:szCs w:val="16"/>
              </w:rPr>
              <w:t>6-1-</w:t>
            </w:r>
            <w:r w:rsidRPr="00DD1DE4">
              <w:rPr>
                <w:rFonts w:eastAsia="標楷體" w:hint="eastAsia"/>
                <w:color w:val="000000" w:themeColor="text1"/>
                <w:sz w:val="16"/>
                <w:szCs w:val="16"/>
              </w:rPr>
              <w:t>6</w:t>
            </w:r>
            <w:r w:rsidRPr="00DD1DE4">
              <w:rPr>
                <w:rFonts w:eastAsia="標楷體" w:hint="eastAsia"/>
                <w:color w:val="000000" w:themeColor="text1"/>
                <w:sz w:val="16"/>
                <w:szCs w:val="16"/>
              </w:rPr>
              <w:t>樂於接觸課外英語教材</w:t>
            </w:r>
          </w:p>
          <w:p w:rsidR="00762B8E" w:rsidRPr="00DD1DE4" w:rsidRDefault="00762B8E" w:rsidP="00A727B5">
            <w:pPr>
              <w:snapToGrid w:val="0"/>
              <w:ind w:leftChars="20" w:left="728" w:right="57" w:hanging="680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DD1DE4">
              <w:rPr>
                <w:rFonts w:eastAsia="標楷體"/>
                <w:color w:val="000000" w:themeColor="text1"/>
                <w:sz w:val="16"/>
                <w:szCs w:val="16"/>
              </w:rPr>
              <w:t>6-1-</w:t>
            </w:r>
            <w:r w:rsidRPr="00DD1DE4">
              <w:rPr>
                <w:rFonts w:eastAsia="標楷體" w:hint="eastAsia"/>
                <w:color w:val="000000" w:themeColor="text1"/>
                <w:sz w:val="16"/>
                <w:szCs w:val="16"/>
              </w:rPr>
              <w:t>14</w:t>
            </w:r>
            <w:r w:rsidRPr="00DD1DE4">
              <w:rPr>
                <w:rFonts w:eastAsia="標楷體" w:hint="eastAsia"/>
                <w:color w:val="000000" w:themeColor="text1"/>
                <w:sz w:val="16"/>
                <w:szCs w:val="16"/>
              </w:rPr>
              <w:t>主動做完老師交待的作業</w:t>
            </w:r>
          </w:p>
          <w:p w:rsidR="00762B8E" w:rsidRPr="00DD1DE4" w:rsidRDefault="00762B8E" w:rsidP="00A727B5">
            <w:pPr>
              <w:snapToGrid w:val="0"/>
              <w:ind w:leftChars="20" w:left="728" w:hanging="680"/>
              <w:rPr>
                <w:rFonts w:eastAsia="標楷體"/>
                <w:b/>
                <w:color w:val="000000" w:themeColor="text1"/>
                <w:sz w:val="16"/>
                <w:szCs w:val="16"/>
                <w:u w:val="single"/>
              </w:rPr>
            </w:pPr>
            <w:r w:rsidRPr="00DD1DE4">
              <w:rPr>
                <w:rFonts w:eastAsia="標楷體" w:hint="eastAsia"/>
                <w:b/>
                <w:color w:val="000000" w:themeColor="text1"/>
                <w:sz w:val="16"/>
                <w:szCs w:val="16"/>
                <w:u w:val="single"/>
              </w:rPr>
              <w:t>環境教育</w:t>
            </w:r>
          </w:p>
          <w:p w:rsidR="00762B8E" w:rsidRPr="00DD1DE4" w:rsidRDefault="00762B8E" w:rsidP="00A727B5">
            <w:pPr>
              <w:snapToGrid w:val="0"/>
              <w:ind w:leftChars="21" w:left="51" w:hanging="1"/>
              <w:rPr>
                <w:rFonts w:eastAsia="標楷體"/>
                <w:b/>
                <w:color w:val="000000" w:themeColor="text1"/>
                <w:sz w:val="16"/>
                <w:szCs w:val="16"/>
                <w:u w:val="single"/>
              </w:rPr>
            </w:pPr>
            <w:r w:rsidRPr="00DD1DE4">
              <w:rPr>
                <w:rFonts w:eastAsia="標楷體"/>
                <w:color w:val="000000" w:themeColor="text1"/>
                <w:sz w:val="16"/>
                <w:szCs w:val="16"/>
              </w:rPr>
              <w:t>3-3-1</w:t>
            </w:r>
            <w:r w:rsidRPr="00DD1DE4">
              <w:rPr>
                <w:rFonts w:eastAsia="標楷體"/>
                <w:color w:val="000000" w:themeColor="text1"/>
                <w:sz w:val="16"/>
                <w:szCs w:val="16"/>
              </w:rPr>
              <w:t>瞭解人與環境互動互依關係，建立積極的環境態度與環境倫理</w:t>
            </w:r>
          </w:p>
          <w:p w:rsidR="00762B8E" w:rsidRPr="00DD1DE4" w:rsidRDefault="00762B8E" w:rsidP="00A727B5">
            <w:pPr>
              <w:snapToGrid w:val="0"/>
              <w:ind w:leftChars="20" w:left="48"/>
              <w:rPr>
                <w:rFonts w:eastAsia="標楷體"/>
                <w:b/>
                <w:color w:val="000000" w:themeColor="text1"/>
                <w:sz w:val="16"/>
                <w:szCs w:val="16"/>
                <w:u w:val="single"/>
              </w:rPr>
            </w:pPr>
            <w:r w:rsidRPr="00DD1DE4">
              <w:rPr>
                <w:rFonts w:eastAsia="標楷體" w:hint="eastAsia"/>
                <w:b/>
                <w:color w:val="000000" w:themeColor="text1"/>
                <w:sz w:val="16"/>
                <w:szCs w:val="16"/>
                <w:u w:val="single"/>
              </w:rPr>
              <w:t>生涯發展教育</w:t>
            </w:r>
          </w:p>
          <w:p w:rsidR="00762B8E" w:rsidRPr="00DD1DE4" w:rsidRDefault="00762B8E" w:rsidP="00A727B5">
            <w:pPr>
              <w:snapToGrid w:val="0"/>
              <w:ind w:leftChars="20" w:left="48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DD1DE4">
              <w:rPr>
                <w:rFonts w:eastAsia="標楷體" w:hint="eastAsia"/>
                <w:color w:val="000000" w:themeColor="text1"/>
                <w:sz w:val="16"/>
                <w:szCs w:val="16"/>
              </w:rPr>
              <w:t>1-2-1</w:t>
            </w:r>
            <w:r w:rsidRPr="00DD1DE4">
              <w:rPr>
                <w:rFonts w:eastAsia="標楷體" w:hint="eastAsia"/>
                <w:color w:val="000000" w:themeColor="text1"/>
                <w:sz w:val="16"/>
                <w:szCs w:val="16"/>
              </w:rPr>
              <w:t>認識有關自我的觀念</w:t>
            </w:r>
          </w:p>
          <w:p w:rsidR="00762B8E" w:rsidRPr="00DD1DE4" w:rsidRDefault="00762B8E" w:rsidP="00A727B5">
            <w:pPr>
              <w:snapToGrid w:val="0"/>
              <w:ind w:leftChars="20" w:left="48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DD1DE4">
              <w:rPr>
                <w:rFonts w:eastAsia="標楷體"/>
                <w:color w:val="000000" w:themeColor="text1"/>
                <w:sz w:val="16"/>
                <w:szCs w:val="16"/>
              </w:rPr>
              <w:t>3-2-1</w:t>
            </w:r>
            <w:r w:rsidRPr="00DD1DE4">
              <w:rPr>
                <w:rFonts w:eastAsia="標楷體"/>
                <w:color w:val="000000" w:themeColor="text1"/>
                <w:sz w:val="16"/>
                <w:szCs w:val="16"/>
              </w:rPr>
              <w:t>覺察如何解決問題及做決定</w:t>
            </w:r>
          </w:p>
          <w:p w:rsidR="00762B8E" w:rsidRPr="00DD1DE4" w:rsidRDefault="00762B8E" w:rsidP="00A727B5">
            <w:pPr>
              <w:snapToGrid w:val="0"/>
              <w:ind w:leftChars="20" w:left="48"/>
              <w:rPr>
                <w:rFonts w:eastAsia="標楷體"/>
                <w:b/>
                <w:color w:val="000000" w:themeColor="text1"/>
                <w:sz w:val="16"/>
                <w:szCs w:val="16"/>
                <w:u w:val="single"/>
              </w:rPr>
            </w:pPr>
            <w:r w:rsidRPr="00DD1DE4">
              <w:rPr>
                <w:rFonts w:eastAsia="標楷體" w:hint="eastAsia"/>
                <w:b/>
                <w:color w:val="000000" w:themeColor="text1"/>
                <w:sz w:val="16"/>
                <w:szCs w:val="16"/>
                <w:u w:val="single"/>
              </w:rPr>
              <w:t>學校願景</w:t>
            </w:r>
          </w:p>
          <w:p w:rsidR="00762B8E" w:rsidRPr="00DD1DE4" w:rsidRDefault="00762B8E" w:rsidP="00A727B5">
            <w:pPr>
              <w:snapToGrid w:val="0"/>
              <w:ind w:leftChars="20" w:left="48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DD1DE4">
              <w:rPr>
                <w:rFonts w:eastAsia="標楷體" w:hint="eastAsia"/>
                <w:color w:val="000000" w:themeColor="text1"/>
                <w:sz w:val="16"/>
                <w:szCs w:val="16"/>
              </w:rPr>
              <w:t>1-4-3</w:t>
            </w:r>
            <w:r w:rsidRPr="00DD1DE4">
              <w:rPr>
                <w:rFonts w:eastAsia="標楷體" w:hint="eastAsia"/>
                <w:color w:val="000000" w:themeColor="text1"/>
                <w:sz w:val="16"/>
                <w:szCs w:val="16"/>
              </w:rPr>
              <w:t>鼓勵學生養成常閱讀的生活作息</w:t>
            </w:r>
          </w:p>
          <w:p w:rsidR="00762B8E" w:rsidRPr="00DD1DE4" w:rsidRDefault="00762B8E" w:rsidP="00A727B5">
            <w:pPr>
              <w:snapToGrid w:val="0"/>
              <w:ind w:leftChars="20" w:left="48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DD1DE4">
              <w:rPr>
                <w:rFonts w:eastAsia="標楷體" w:hint="eastAsia"/>
                <w:color w:val="000000" w:themeColor="text1"/>
                <w:sz w:val="16"/>
                <w:szCs w:val="16"/>
              </w:rPr>
              <w:t>2-1-3</w:t>
            </w:r>
            <w:r w:rsidRPr="00DD1DE4">
              <w:rPr>
                <w:rFonts w:eastAsia="標楷體" w:hint="eastAsia"/>
                <w:color w:val="000000" w:themeColor="text1"/>
                <w:sz w:val="16"/>
                <w:szCs w:val="16"/>
              </w:rPr>
              <w:t>能關懷生活議題，從生活題材中實踐對人權平等對待的態度</w:t>
            </w:r>
          </w:p>
          <w:p w:rsidR="00762B8E" w:rsidRPr="00DD1DE4" w:rsidRDefault="00762B8E" w:rsidP="00A727B5">
            <w:pPr>
              <w:snapToGrid w:val="0"/>
              <w:ind w:leftChars="20" w:left="48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DD1DE4">
              <w:rPr>
                <w:rFonts w:eastAsia="標楷體" w:hint="eastAsia"/>
                <w:color w:val="000000" w:themeColor="text1"/>
                <w:sz w:val="16"/>
                <w:szCs w:val="16"/>
              </w:rPr>
              <w:t>2-1-4</w:t>
            </w:r>
            <w:r w:rsidRPr="00DD1DE4">
              <w:rPr>
                <w:rFonts w:eastAsia="標楷體" w:hint="eastAsia"/>
                <w:color w:val="000000" w:themeColor="text1"/>
                <w:sz w:val="16"/>
                <w:szCs w:val="16"/>
              </w:rPr>
              <w:t>從各項學習經驗，培養生活智慧適應時代的變遷</w:t>
            </w:r>
          </w:p>
          <w:p w:rsidR="00762B8E" w:rsidRPr="00DD1DE4" w:rsidRDefault="00762B8E" w:rsidP="00A727B5">
            <w:pPr>
              <w:snapToGrid w:val="0"/>
              <w:ind w:leftChars="20" w:left="48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DD1DE4">
              <w:rPr>
                <w:rFonts w:eastAsia="標楷體" w:hint="eastAsia"/>
                <w:color w:val="000000" w:themeColor="text1"/>
                <w:sz w:val="16"/>
                <w:szCs w:val="16"/>
              </w:rPr>
              <w:t>2-2-1</w:t>
            </w:r>
            <w:r w:rsidRPr="00DD1DE4">
              <w:rPr>
                <w:rFonts w:eastAsia="標楷體" w:hint="eastAsia"/>
                <w:color w:val="000000" w:themeColor="text1"/>
                <w:sz w:val="16"/>
                <w:szCs w:val="16"/>
              </w:rPr>
              <w:t>從學習的探索中，累積自我突破的能力與經驗</w:t>
            </w:r>
          </w:p>
          <w:p w:rsidR="00762B8E" w:rsidRPr="00DD1DE4" w:rsidRDefault="00762B8E" w:rsidP="00A727B5">
            <w:pPr>
              <w:snapToGrid w:val="0"/>
              <w:ind w:leftChars="20" w:left="48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DD1DE4">
              <w:rPr>
                <w:rFonts w:eastAsia="標楷體" w:hint="eastAsia"/>
                <w:color w:val="000000" w:themeColor="text1"/>
                <w:sz w:val="16"/>
                <w:szCs w:val="16"/>
              </w:rPr>
              <w:t>2-3-1</w:t>
            </w:r>
            <w:r w:rsidRPr="00DD1DE4">
              <w:rPr>
                <w:rFonts w:eastAsia="標楷體" w:hint="eastAsia"/>
                <w:color w:val="000000" w:themeColor="text1"/>
                <w:sz w:val="16"/>
                <w:szCs w:val="16"/>
              </w:rPr>
              <w:t>從學習各項發表中，尊重個體個性發展的差異</w:t>
            </w:r>
          </w:p>
          <w:p w:rsidR="00762B8E" w:rsidRPr="00DD1DE4" w:rsidRDefault="00762B8E" w:rsidP="00A727B5">
            <w:pPr>
              <w:snapToGrid w:val="0"/>
              <w:ind w:leftChars="20" w:left="48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16"/>
                <w:szCs w:val="16"/>
              </w:rPr>
              <w:t>3-2-4</w:t>
            </w:r>
            <w:r w:rsidRPr="00DD1DE4">
              <w:rPr>
                <w:rFonts w:eastAsia="標楷體" w:hint="eastAsia"/>
                <w:color w:val="000000" w:themeColor="text1"/>
                <w:sz w:val="16"/>
                <w:szCs w:val="16"/>
              </w:rPr>
              <w:t>嘗試與同學分工合作以完整從事學習與創作活動</w:t>
            </w:r>
          </w:p>
        </w:tc>
        <w:tc>
          <w:tcPr>
            <w:tcW w:w="4678" w:type="dxa"/>
            <w:gridSpan w:val="2"/>
          </w:tcPr>
          <w:p w:rsidR="00762B8E" w:rsidRPr="00DD1DE4" w:rsidRDefault="00762B8E" w:rsidP="00AA3F1B">
            <w:pPr>
              <w:snapToGrid w:val="0"/>
              <w:spacing w:beforeLines="30"/>
              <w:ind w:leftChars="46" w:left="110" w:rightChars="47" w:right="113"/>
              <w:rPr>
                <w:rFonts w:eastAsia="標楷體"/>
                <w:color w:val="000000" w:themeColor="text1"/>
                <w:sz w:val="22"/>
                <w:u w:val="single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  <w:u w:val="single"/>
              </w:rPr>
              <w:t>Before reading</w:t>
            </w:r>
          </w:p>
          <w:p w:rsidR="00762B8E" w:rsidRPr="00DD1DE4" w:rsidRDefault="00762B8E" w:rsidP="00E33D09">
            <w:pPr>
              <w:snapToGrid w:val="0"/>
              <w:ind w:leftChars="46" w:left="110" w:rightChars="47" w:right="113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*Online ebook: Trees (life cycle of a tree)</w:t>
            </w:r>
          </w:p>
          <w:p w:rsidR="00762B8E" w:rsidRPr="00DD1DE4" w:rsidRDefault="00762B8E" w:rsidP="00E33D09">
            <w:pPr>
              <w:snapToGrid w:val="0"/>
              <w:ind w:leftChars="46" w:left="110" w:rightChars="47" w:right="113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*Discussion: Trees in our school</w:t>
            </w:r>
          </w:p>
          <w:p w:rsidR="00762B8E" w:rsidRPr="00DD1DE4" w:rsidRDefault="00762B8E" w:rsidP="00E33D09">
            <w:pPr>
              <w:snapToGrid w:val="0"/>
              <w:ind w:leftChars="46" w:left="110" w:rightChars="47" w:right="113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*Song: Let</w:t>
            </w:r>
            <w:r w:rsidRPr="00DD1DE4">
              <w:rPr>
                <w:rFonts w:eastAsia="標楷體"/>
                <w:color w:val="000000" w:themeColor="text1"/>
                <w:sz w:val="22"/>
                <w:szCs w:val="22"/>
              </w:rPr>
              <w:t>’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s plant a tree</w:t>
            </w:r>
            <w:r w:rsidR="00EA61BD"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 xml:space="preserve">  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*Predict the story</w:t>
            </w:r>
          </w:p>
          <w:p w:rsidR="00762B8E" w:rsidRPr="00DD1DE4" w:rsidRDefault="00762B8E" w:rsidP="00AA3F1B">
            <w:pPr>
              <w:snapToGrid w:val="0"/>
              <w:spacing w:beforeLines="30"/>
              <w:ind w:leftChars="46" w:left="110" w:rightChars="47" w:right="113"/>
              <w:rPr>
                <w:rFonts w:eastAsia="標楷體"/>
                <w:color w:val="000000" w:themeColor="text1"/>
                <w:sz w:val="22"/>
                <w:u w:val="single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  <w:u w:val="single"/>
              </w:rPr>
              <w:t>During reading</w:t>
            </w:r>
          </w:p>
          <w:p w:rsidR="00762B8E" w:rsidRPr="00DD1DE4" w:rsidRDefault="00762B8E" w:rsidP="00E33D09">
            <w:pPr>
              <w:snapToGrid w:val="0"/>
              <w:ind w:leftChars="46" w:left="110" w:rightChars="47" w:right="113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*T and Ss read aloud together</w:t>
            </w:r>
          </w:p>
          <w:p w:rsidR="00762B8E" w:rsidRPr="00DD1DE4" w:rsidRDefault="00762B8E" w:rsidP="00E33D09">
            <w:pPr>
              <w:snapToGrid w:val="0"/>
              <w:ind w:leftChars="46" w:left="110" w:rightChars="47" w:right="113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*Highlight verbs of simple past tense on the slides</w:t>
            </w:r>
          </w:p>
          <w:p w:rsidR="00762B8E" w:rsidRPr="00DD1DE4" w:rsidRDefault="00762B8E" w:rsidP="00E33D09">
            <w:pPr>
              <w:snapToGrid w:val="0"/>
              <w:ind w:leftChars="46" w:left="110" w:rightChars="47" w:right="113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*Content Q &amp; A</w:t>
            </w:r>
          </w:p>
          <w:p w:rsidR="00762B8E" w:rsidRPr="00DD1DE4" w:rsidRDefault="00762B8E" w:rsidP="00AA3F1B">
            <w:pPr>
              <w:snapToGrid w:val="0"/>
              <w:spacing w:beforeLines="30"/>
              <w:ind w:leftChars="46" w:left="110" w:rightChars="47" w:right="113"/>
              <w:rPr>
                <w:rFonts w:eastAsia="標楷體"/>
                <w:color w:val="000000" w:themeColor="text1"/>
                <w:sz w:val="22"/>
                <w:u w:val="single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  <w:u w:val="single"/>
              </w:rPr>
              <w:t>After reading</w:t>
            </w:r>
          </w:p>
          <w:p w:rsidR="00762B8E" w:rsidRPr="00DD1DE4" w:rsidRDefault="00762B8E" w:rsidP="00E33D09">
            <w:pPr>
              <w:snapToGrid w:val="0"/>
              <w:ind w:leftChars="46" w:left="110" w:rightChars="47" w:right="113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*Grammar mini lesson: too</w:t>
            </w:r>
            <w:r w:rsidRPr="00DD1DE4">
              <w:rPr>
                <w:rFonts w:eastAsia="標楷體"/>
                <w:color w:val="000000" w:themeColor="text1"/>
                <w:sz w:val="22"/>
                <w:szCs w:val="22"/>
              </w:rPr>
              <w:t>…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to</w:t>
            </w:r>
          </w:p>
          <w:p w:rsidR="00762B8E" w:rsidRPr="00DD1DE4" w:rsidRDefault="00762B8E" w:rsidP="00E33D09">
            <w:pPr>
              <w:snapToGrid w:val="0"/>
              <w:ind w:leftChars="46" w:left="110" w:rightChars="47" w:right="113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*Group work: draw two trees with branches. On the</w:t>
            </w:r>
            <w:r w:rsidR="00EA61BD"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 xml:space="preserve"> 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branches of one tree write down all the things that the tree can give.</w:t>
            </w:r>
            <w:r w:rsidR="00EA61BD"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 xml:space="preserve"> 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On the branches of the other tree, write down all the things that others can do for the tree</w:t>
            </w:r>
          </w:p>
          <w:p w:rsidR="00762B8E" w:rsidRPr="00DD1DE4" w:rsidRDefault="00762B8E" w:rsidP="00E33D09">
            <w:pPr>
              <w:snapToGrid w:val="0"/>
              <w:ind w:leftChars="46" w:left="110" w:rightChars="47" w:right="113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*Discussion: How do you feel when you give something to someone?</w:t>
            </w:r>
            <w:r w:rsidR="00EA61BD"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 xml:space="preserve"> 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How do you feel when you receive something?</w:t>
            </w:r>
          </w:p>
          <w:p w:rsidR="00762B8E" w:rsidRPr="00DD1DE4" w:rsidRDefault="00762B8E" w:rsidP="00E33D09">
            <w:pPr>
              <w:snapToGrid w:val="0"/>
              <w:ind w:leftChars="46" w:left="110" w:rightChars="47" w:right="113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*Compare and contrast two books with a Venn Diagram:</w:t>
            </w:r>
            <w:r w:rsidR="00EA61BD"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 xml:space="preserve"> 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The Giving Tree and Love You Forever</w:t>
            </w:r>
          </w:p>
          <w:p w:rsidR="00762B8E" w:rsidRPr="00DD1DE4" w:rsidRDefault="00762B8E" w:rsidP="00E33D09">
            <w:pPr>
              <w:snapToGrid w:val="0"/>
              <w:ind w:leftChars="46" w:left="110" w:rightChars="47" w:right="113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*Tree anatomy: label the parts of a tree (worksheet)</w:t>
            </w:r>
          </w:p>
          <w:p w:rsidR="00762B8E" w:rsidRPr="00DD1DE4" w:rsidRDefault="00762B8E" w:rsidP="00E33D09">
            <w:pPr>
              <w:snapToGrid w:val="0"/>
              <w:ind w:leftChars="46" w:left="110" w:rightChars="47" w:right="113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*Describe the relation between you and one of the trees in our school (write, draw, and say it)</w:t>
            </w:r>
          </w:p>
        </w:tc>
        <w:tc>
          <w:tcPr>
            <w:tcW w:w="1701" w:type="dxa"/>
          </w:tcPr>
          <w:p w:rsidR="00762B8E" w:rsidRPr="00DD1DE4" w:rsidRDefault="00762B8E" w:rsidP="00574883">
            <w:pPr>
              <w:snapToGrid w:val="0"/>
              <w:rPr>
                <w:rFonts w:eastAsia="標楷體"/>
                <w:color w:val="000000" w:themeColor="text1"/>
                <w:sz w:val="22"/>
              </w:rPr>
            </w:pPr>
          </w:p>
          <w:p w:rsidR="00762B8E" w:rsidRPr="00DD1DE4" w:rsidRDefault="00762B8E" w:rsidP="00574883">
            <w:pPr>
              <w:snapToGrid w:val="0"/>
              <w:rPr>
                <w:rFonts w:eastAsia="標楷體"/>
                <w:color w:val="000000" w:themeColor="text1"/>
                <w:sz w:val="22"/>
              </w:rPr>
            </w:pPr>
          </w:p>
          <w:p w:rsidR="00762B8E" w:rsidRPr="00DD1DE4" w:rsidRDefault="00762B8E" w:rsidP="00574883">
            <w:pPr>
              <w:snapToGrid w:val="0"/>
              <w:rPr>
                <w:rFonts w:eastAsia="標楷體"/>
                <w:color w:val="000000" w:themeColor="text1"/>
                <w:sz w:val="22"/>
              </w:rPr>
            </w:pPr>
          </w:p>
          <w:p w:rsidR="00762B8E" w:rsidRPr="00DD1DE4" w:rsidRDefault="00762B8E" w:rsidP="00574883">
            <w:pPr>
              <w:snapToGrid w:val="0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繪本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</w:p>
          <w:p w:rsidR="00762B8E" w:rsidRPr="00DD1DE4" w:rsidRDefault="00762B8E" w:rsidP="00574883">
            <w:pPr>
              <w:snapToGrid w:val="0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The Giving Tree</w:t>
            </w:r>
          </w:p>
          <w:p w:rsidR="00762B8E" w:rsidRPr="00DD1DE4" w:rsidRDefault="00762B8E" w:rsidP="00574883">
            <w:pPr>
              <w:snapToGrid w:val="0"/>
              <w:rPr>
                <w:rFonts w:eastAsia="標楷體"/>
                <w:color w:val="000000" w:themeColor="text1"/>
                <w:sz w:val="22"/>
              </w:rPr>
            </w:pPr>
          </w:p>
          <w:p w:rsidR="00762B8E" w:rsidRPr="00DD1DE4" w:rsidRDefault="00762B8E" w:rsidP="00574883">
            <w:pPr>
              <w:snapToGrid w:val="0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Online resource</w:t>
            </w:r>
          </w:p>
          <w:p w:rsidR="00762B8E" w:rsidRPr="00DD1DE4" w:rsidRDefault="00762B8E" w:rsidP="00574883">
            <w:pPr>
              <w:snapToGrid w:val="0"/>
              <w:rPr>
                <w:rFonts w:eastAsia="標楷體"/>
                <w:color w:val="000000" w:themeColor="text1"/>
                <w:sz w:val="22"/>
              </w:rPr>
            </w:pPr>
          </w:p>
          <w:p w:rsidR="00762B8E" w:rsidRDefault="00762B8E" w:rsidP="00574883">
            <w:pPr>
              <w:snapToGrid w:val="0"/>
              <w:rPr>
                <w:rFonts w:eastAsia="標楷體" w:hint="eastAsia"/>
                <w:color w:val="000000" w:themeColor="text1"/>
                <w:sz w:val="22"/>
                <w:szCs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自編學習單</w:t>
            </w:r>
          </w:p>
          <w:p w:rsidR="00AA3F1B" w:rsidRDefault="00AA3F1B" w:rsidP="00574883">
            <w:pPr>
              <w:snapToGrid w:val="0"/>
              <w:rPr>
                <w:rFonts w:eastAsia="標楷體" w:hint="eastAsia"/>
                <w:color w:val="000000" w:themeColor="text1"/>
                <w:sz w:val="22"/>
                <w:szCs w:val="22"/>
              </w:rPr>
            </w:pPr>
          </w:p>
          <w:p w:rsidR="00AA3F1B" w:rsidRDefault="00AA3F1B" w:rsidP="00574883">
            <w:pPr>
              <w:snapToGrid w:val="0"/>
              <w:rPr>
                <w:rFonts w:eastAsia="標楷體" w:hint="eastAsia"/>
                <w:color w:val="000000" w:themeColor="text1"/>
                <w:sz w:val="22"/>
                <w:szCs w:val="22"/>
              </w:rPr>
            </w:pPr>
            <w:r w:rsidRPr="00AA3F1B">
              <w:rPr>
                <w:rFonts w:eastAsia="標楷體" w:hint="eastAsia"/>
                <w:color w:val="000000" w:themeColor="text1"/>
                <w:sz w:val="22"/>
                <w:szCs w:val="22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54847</wp:posOffset>
                  </wp:positionH>
                  <wp:positionV relativeFrom="paragraph">
                    <wp:posOffset>51274</wp:posOffset>
                  </wp:positionV>
                  <wp:extent cx="540508" cy="723331"/>
                  <wp:effectExtent l="19050" t="0" r="0" b="0"/>
                  <wp:wrapNone/>
                  <wp:docPr id="5" name="圖片 4" descr="giving tre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iving tree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508" cy="7233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AA3F1B" w:rsidRDefault="00AA3F1B" w:rsidP="00574883">
            <w:pPr>
              <w:snapToGrid w:val="0"/>
              <w:rPr>
                <w:rFonts w:eastAsia="標楷體" w:hint="eastAsia"/>
                <w:color w:val="000000" w:themeColor="text1"/>
                <w:sz w:val="22"/>
                <w:szCs w:val="22"/>
              </w:rPr>
            </w:pPr>
          </w:p>
          <w:p w:rsidR="00AA3F1B" w:rsidRDefault="00AA3F1B" w:rsidP="00574883">
            <w:pPr>
              <w:snapToGrid w:val="0"/>
              <w:rPr>
                <w:rFonts w:eastAsia="標楷體" w:hint="eastAsia"/>
                <w:color w:val="000000" w:themeColor="text1"/>
                <w:sz w:val="22"/>
                <w:szCs w:val="22"/>
              </w:rPr>
            </w:pPr>
          </w:p>
          <w:p w:rsidR="00AA3F1B" w:rsidRPr="00DD1DE4" w:rsidRDefault="00AA3F1B" w:rsidP="00574883">
            <w:pPr>
              <w:snapToGrid w:val="0"/>
              <w:rPr>
                <w:rFonts w:eastAsia="標楷體"/>
                <w:color w:val="000000" w:themeColor="text1"/>
                <w:sz w:val="22"/>
              </w:rPr>
            </w:pPr>
          </w:p>
        </w:tc>
        <w:tc>
          <w:tcPr>
            <w:tcW w:w="567" w:type="dxa"/>
          </w:tcPr>
          <w:p w:rsidR="00762B8E" w:rsidRPr="00DD1DE4" w:rsidRDefault="00762B8E" w:rsidP="00574883">
            <w:pPr>
              <w:snapToGrid w:val="0"/>
              <w:jc w:val="center"/>
              <w:rPr>
                <w:rFonts w:eastAsia="標楷體"/>
                <w:color w:val="000000" w:themeColor="text1"/>
                <w:sz w:val="22"/>
              </w:rPr>
            </w:pPr>
          </w:p>
          <w:p w:rsidR="00762B8E" w:rsidRPr="00DD1DE4" w:rsidRDefault="00762B8E" w:rsidP="00574883">
            <w:pPr>
              <w:snapToGrid w:val="0"/>
              <w:jc w:val="center"/>
              <w:rPr>
                <w:rFonts w:eastAsia="標楷體"/>
                <w:color w:val="000000" w:themeColor="text1"/>
                <w:sz w:val="22"/>
              </w:rPr>
            </w:pPr>
          </w:p>
          <w:p w:rsidR="00762B8E" w:rsidRPr="00DD1DE4" w:rsidRDefault="00762B8E" w:rsidP="00574883">
            <w:pPr>
              <w:snapToGrid w:val="0"/>
              <w:jc w:val="center"/>
              <w:rPr>
                <w:rFonts w:eastAsia="標楷體"/>
                <w:color w:val="000000" w:themeColor="text1"/>
                <w:sz w:val="22"/>
              </w:rPr>
            </w:pPr>
          </w:p>
          <w:p w:rsidR="00762B8E" w:rsidRPr="00DD1DE4" w:rsidRDefault="00762B8E" w:rsidP="00574883">
            <w:pPr>
              <w:snapToGrid w:val="0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762B8E" w:rsidRPr="00DD1DE4" w:rsidRDefault="00762B8E" w:rsidP="00574883">
            <w:pPr>
              <w:snapToGrid w:val="0"/>
              <w:rPr>
                <w:rFonts w:eastAsia="標楷體"/>
                <w:color w:val="000000" w:themeColor="text1"/>
                <w:sz w:val="22"/>
              </w:rPr>
            </w:pPr>
          </w:p>
          <w:p w:rsidR="00762B8E" w:rsidRPr="00DD1DE4" w:rsidRDefault="00762B8E" w:rsidP="00574883">
            <w:pPr>
              <w:snapToGrid w:val="0"/>
              <w:rPr>
                <w:rFonts w:eastAsia="標楷體"/>
                <w:color w:val="000000" w:themeColor="text1"/>
                <w:sz w:val="22"/>
              </w:rPr>
            </w:pPr>
          </w:p>
          <w:p w:rsidR="00762B8E" w:rsidRPr="00DD1DE4" w:rsidRDefault="00762B8E" w:rsidP="00574883">
            <w:pPr>
              <w:snapToGrid w:val="0"/>
              <w:rPr>
                <w:rFonts w:eastAsia="標楷體"/>
                <w:color w:val="000000" w:themeColor="text1"/>
                <w:sz w:val="22"/>
              </w:rPr>
            </w:pPr>
          </w:p>
          <w:p w:rsidR="00762B8E" w:rsidRPr="00DD1DE4" w:rsidRDefault="00762B8E" w:rsidP="00574883">
            <w:pPr>
              <w:snapToGrid w:val="0"/>
              <w:ind w:leftChars="14" w:left="34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課堂觀察</w:t>
            </w:r>
          </w:p>
          <w:p w:rsidR="00762B8E" w:rsidRPr="00DD1DE4" w:rsidRDefault="00762B8E" w:rsidP="00574883">
            <w:pPr>
              <w:snapToGrid w:val="0"/>
              <w:ind w:leftChars="14" w:left="34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學習單</w:t>
            </w:r>
          </w:p>
          <w:p w:rsidR="00762B8E" w:rsidRPr="00DD1DE4" w:rsidRDefault="00762B8E" w:rsidP="00574883">
            <w:pPr>
              <w:snapToGrid w:val="0"/>
              <w:ind w:leftChars="14" w:left="34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活動評量</w:t>
            </w:r>
          </w:p>
          <w:p w:rsidR="00762B8E" w:rsidRPr="00DD1DE4" w:rsidRDefault="00762B8E" w:rsidP="00574883">
            <w:pPr>
              <w:snapToGrid w:val="0"/>
              <w:ind w:leftChars="14" w:left="34" w:rightChars="-1" w:right="-2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(pair work, survey, song, class discussion)</w:t>
            </w:r>
          </w:p>
          <w:p w:rsidR="00762B8E" w:rsidRPr="00DD1DE4" w:rsidRDefault="00762B8E" w:rsidP="00574883">
            <w:pPr>
              <w:snapToGrid w:val="0"/>
              <w:rPr>
                <w:rFonts w:eastAsia="標楷體"/>
                <w:color w:val="000000" w:themeColor="text1"/>
                <w:sz w:val="22"/>
              </w:rPr>
            </w:pPr>
          </w:p>
        </w:tc>
        <w:tc>
          <w:tcPr>
            <w:tcW w:w="709" w:type="dxa"/>
          </w:tcPr>
          <w:p w:rsidR="00762B8E" w:rsidRPr="00DD1DE4" w:rsidRDefault="00762B8E" w:rsidP="00574883">
            <w:pPr>
              <w:snapToGrid w:val="0"/>
              <w:rPr>
                <w:rFonts w:eastAsia="標楷體"/>
                <w:color w:val="000000" w:themeColor="text1"/>
                <w:sz w:val="22"/>
              </w:rPr>
            </w:pPr>
          </w:p>
          <w:p w:rsidR="00762B8E" w:rsidRPr="00DD1DE4" w:rsidRDefault="00762B8E" w:rsidP="00574883">
            <w:pPr>
              <w:snapToGrid w:val="0"/>
              <w:rPr>
                <w:rFonts w:eastAsia="標楷體"/>
                <w:b/>
                <w:color w:val="000000" w:themeColor="text1"/>
                <w:sz w:val="22"/>
              </w:rPr>
            </w:pPr>
          </w:p>
        </w:tc>
      </w:tr>
    </w:tbl>
    <w:p w:rsidR="00DB1E7D" w:rsidRPr="00DD1DE4" w:rsidRDefault="00DB1E7D" w:rsidP="00DB1E7D">
      <w:pPr>
        <w:rPr>
          <w:rFonts w:eastAsia="標楷體"/>
          <w:color w:val="000000" w:themeColor="text1"/>
          <w:sz w:val="16"/>
          <w:szCs w:val="16"/>
        </w:rPr>
      </w:pPr>
    </w:p>
    <w:p w:rsidR="000A40D2" w:rsidRPr="00DD1DE4" w:rsidRDefault="000A40D2" w:rsidP="000A40D2">
      <w:pPr>
        <w:rPr>
          <w:rFonts w:eastAsia="標楷體"/>
          <w:color w:val="000000" w:themeColor="text1"/>
          <w:sz w:val="16"/>
          <w:szCs w:val="16"/>
        </w:rPr>
      </w:pPr>
    </w:p>
    <w:p w:rsidR="000A40D2" w:rsidRPr="00DD1DE4" w:rsidRDefault="000A40D2" w:rsidP="000A40D2">
      <w:pPr>
        <w:rPr>
          <w:rFonts w:eastAsia="標楷體"/>
          <w:color w:val="000000" w:themeColor="text1"/>
          <w:sz w:val="16"/>
          <w:szCs w:val="16"/>
        </w:rPr>
      </w:pPr>
    </w:p>
    <w:p w:rsidR="0097272C" w:rsidRPr="00DD1DE4" w:rsidRDefault="0097272C" w:rsidP="000A40D2">
      <w:pPr>
        <w:rPr>
          <w:rFonts w:eastAsia="標楷體"/>
          <w:color w:val="000000" w:themeColor="text1"/>
          <w:sz w:val="16"/>
          <w:szCs w:val="16"/>
        </w:rPr>
      </w:pPr>
    </w:p>
    <w:tbl>
      <w:tblPr>
        <w:tblW w:w="14112" w:type="dxa"/>
        <w:jc w:val="center"/>
        <w:tblInd w:w="2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848"/>
        <w:gridCol w:w="1106"/>
        <w:gridCol w:w="3025"/>
        <w:gridCol w:w="1369"/>
        <w:gridCol w:w="3403"/>
        <w:gridCol w:w="1686"/>
        <w:gridCol w:w="562"/>
        <w:gridCol w:w="1411"/>
        <w:gridCol w:w="702"/>
      </w:tblGrid>
      <w:tr w:rsidR="000A40D2" w:rsidRPr="00DD1DE4" w:rsidTr="007314DF">
        <w:trPr>
          <w:cantSplit/>
          <w:trHeight w:val="280"/>
          <w:tblHeader/>
          <w:jc w:val="center"/>
        </w:trPr>
        <w:tc>
          <w:tcPr>
            <w:tcW w:w="851" w:type="dxa"/>
            <w:vMerge w:val="restart"/>
            <w:vAlign w:val="center"/>
          </w:tcPr>
          <w:p w:rsidR="000A40D2" w:rsidRPr="00DD1DE4" w:rsidRDefault="000A40D2" w:rsidP="007314DF">
            <w:pPr>
              <w:jc w:val="center"/>
              <w:rPr>
                <w:rFonts w:eastAsia="標楷體"/>
                <w:color w:val="000000" w:themeColor="text1"/>
                <w:w w:val="120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w w:val="120"/>
                <w:sz w:val="22"/>
                <w:szCs w:val="22"/>
              </w:rPr>
              <w:t>Week</w:t>
            </w:r>
          </w:p>
          <w:p w:rsidR="000A40D2" w:rsidRPr="00DD1DE4" w:rsidRDefault="000A40D2" w:rsidP="00AA3F1B">
            <w:pPr>
              <w:snapToGrid w:val="0"/>
              <w:spacing w:beforeLines="50"/>
              <w:ind w:leftChars="30" w:left="72"/>
              <w:jc w:val="center"/>
              <w:rPr>
                <w:rFonts w:eastAsia="標楷體"/>
                <w:color w:val="000000" w:themeColor="text1"/>
                <w:sz w:val="22"/>
              </w:rPr>
            </w:pPr>
          </w:p>
        </w:tc>
        <w:tc>
          <w:tcPr>
            <w:tcW w:w="13261" w:type="dxa"/>
            <w:gridSpan w:val="8"/>
            <w:vAlign w:val="center"/>
          </w:tcPr>
          <w:p w:rsidR="000A40D2" w:rsidRPr="00DD1DE4" w:rsidRDefault="000A40D2" w:rsidP="007314DF">
            <w:pPr>
              <w:ind w:firstLine="140"/>
              <w:jc w:val="both"/>
              <w:rPr>
                <w:rFonts w:eastAsia="標楷體"/>
                <w:b/>
                <w:color w:val="000000" w:themeColor="text1"/>
                <w:sz w:val="22"/>
              </w:rPr>
            </w:pPr>
          </w:p>
        </w:tc>
      </w:tr>
      <w:tr w:rsidR="000A40D2" w:rsidRPr="00DD1DE4" w:rsidTr="007314DF">
        <w:trPr>
          <w:cantSplit/>
          <w:trHeight w:val="280"/>
          <w:tblHeader/>
          <w:jc w:val="center"/>
        </w:trPr>
        <w:tc>
          <w:tcPr>
            <w:tcW w:w="851" w:type="dxa"/>
            <w:vMerge/>
            <w:vAlign w:val="center"/>
          </w:tcPr>
          <w:p w:rsidR="000A40D2" w:rsidRPr="00DD1DE4" w:rsidRDefault="000A40D2" w:rsidP="00AA3F1B">
            <w:pPr>
              <w:snapToGrid w:val="0"/>
              <w:spacing w:beforeLines="50"/>
              <w:ind w:leftChars="30" w:left="72"/>
              <w:jc w:val="center"/>
              <w:rPr>
                <w:rFonts w:eastAsia="標楷體"/>
                <w:color w:val="000000" w:themeColor="text1"/>
                <w:sz w:val="22"/>
              </w:rPr>
            </w:pPr>
          </w:p>
        </w:tc>
        <w:tc>
          <w:tcPr>
            <w:tcW w:w="13261" w:type="dxa"/>
            <w:gridSpan w:val="8"/>
            <w:vAlign w:val="center"/>
          </w:tcPr>
          <w:p w:rsidR="000A40D2" w:rsidRPr="00DD1DE4" w:rsidRDefault="000A40D2" w:rsidP="000A40D2">
            <w:pPr>
              <w:ind w:firstLine="140"/>
              <w:jc w:val="both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學校本位課程：六年級（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 xml:space="preserve"> 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下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 xml:space="preserve"> 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）學期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 xml:space="preserve">    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英語繪本教學：</w:t>
            </w:r>
            <w:r w:rsidRPr="00DD1DE4">
              <w:rPr>
                <w:rFonts w:eastAsia="標楷體" w:hint="eastAsia"/>
                <w:b/>
                <w:i/>
                <w:color w:val="000000" w:themeColor="text1"/>
                <w:sz w:val="22"/>
                <w:szCs w:val="22"/>
              </w:rPr>
              <w:t>The Missing Piece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 xml:space="preserve">   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作者：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Shel Silverstein</w:t>
            </w:r>
          </w:p>
        </w:tc>
      </w:tr>
      <w:tr w:rsidR="000A40D2" w:rsidRPr="00DD1DE4" w:rsidTr="007314DF">
        <w:trPr>
          <w:cantSplit/>
          <w:trHeight w:val="1009"/>
          <w:jc w:val="center"/>
        </w:trPr>
        <w:tc>
          <w:tcPr>
            <w:tcW w:w="851" w:type="dxa"/>
            <w:vMerge/>
          </w:tcPr>
          <w:p w:rsidR="000A40D2" w:rsidRPr="00DD1DE4" w:rsidRDefault="000A40D2" w:rsidP="00AA3F1B">
            <w:pPr>
              <w:snapToGrid w:val="0"/>
              <w:spacing w:beforeLines="50"/>
              <w:ind w:leftChars="30" w:left="72"/>
              <w:jc w:val="center"/>
              <w:rPr>
                <w:rFonts w:eastAsia="標楷體" w:hAnsi="新細明體"/>
                <w:color w:val="000000" w:themeColor="text1"/>
                <w:sz w:val="22"/>
              </w:rPr>
            </w:pPr>
          </w:p>
        </w:tc>
        <w:tc>
          <w:tcPr>
            <w:tcW w:w="1120" w:type="dxa"/>
            <w:vAlign w:val="center"/>
          </w:tcPr>
          <w:p w:rsidR="000A40D2" w:rsidRPr="00DD1DE4" w:rsidRDefault="000A40D2" w:rsidP="007314DF">
            <w:pPr>
              <w:snapToGrid w:val="0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Ansi="新細明體" w:hint="eastAsia"/>
                <w:color w:val="000000" w:themeColor="text1"/>
                <w:sz w:val="22"/>
                <w:szCs w:val="22"/>
              </w:rPr>
              <w:t>學習</w:t>
            </w:r>
          </w:p>
          <w:p w:rsidR="000A40D2" w:rsidRPr="00DD1DE4" w:rsidRDefault="000A40D2" w:rsidP="007314DF">
            <w:pPr>
              <w:snapToGrid w:val="0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Ansi="新細明體" w:hint="eastAsia"/>
                <w:color w:val="000000" w:themeColor="text1"/>
                <w:sz w:val="22"/>
                <w:szCs w:val="22"/>
              </w:rPr>
              <w:t>目標</w:t>
            </w:r>
          </w:p>
        </w:tc>
        <w:tc>
          <w:tcPr>
            <w:tcW w:w="4343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A40D2" w:rsidRPr="00DD1DE4" w:rsidRDefault="000A40D2" w:rsidP="007314DF">
            <w:pPr>
              <w:snapToGrid w:val="0"/>
              <w:ind w:leftChars="85" w:left="204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 xml:space="preserve">1. 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認識並能說繪本內主要單字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 xml:space="preserve"> </w:t>
            </w:r>
          </w:p>
          <w:p w:rsidR="000A40D2" w:rsidRPr="00DD1DE4" w:rsidRDefault="000A40D2" w:rsidP="007314DF">
            <w:pPr>
              <w:snapToGrid w:val="0"/>
              <w:ind w:leftChars="85" w:left="204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 xml:space="preserve">2. 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認識動詞過去式的基本形式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 xml:space="preserve"> </w:t>
            </w:r>
          </w:p>
          <w:p w:rsidR="000A40D2" w:rsidRPr="00DD1DE4" w:rsidRDefault="000A40D2" w:rsidP="007314DF">
            <w:pPr>
              <w:snapToGrid w:val="0"/>
              <w:ind w:leftChars="85" w:left="204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 xml:space="preserve">3. 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能嘗試以自己的話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(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英語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)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重述故事</w:t>
            </w:r>
          </w:p>
        </w:tc>
        <w:tc>
          <w:tcPr>
            <w:tcW w:w="5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0A40D2" w:rsidRPr="00DD1DE4" w:rsidRDefault="000A40D2" w:rsidP="007314DF">
            <w:pPr>
              <w:snapToGrid w:val="0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 xml:space="preserve">4. 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能嘗試以英語討論繪本內容</w:t>
            </w:r>
          </w:p>
          <w:p w:rsidR="000A40D2" w:rsidRPr="00DD1DE4" w:rsidRDefault="000A40D2" w:rsidP="000A40D2">
            <w:pPr>
              <w:snapToGrid w:val="0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 xml:space="preserve">5. 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能認識並嘗試應用基本的副詞</w:t>
            </w:r>
          </w:p>
        </w:tc>
        <w:tc>
          <w:tcPr>
            <w:tcW w:w="567" w:type="dxa"/>
            <w:vAlign w:val="center"/>
          </w:tcPr>
          <w:p w:rsidR="000A40D2" w:rsidRPr="00DD1DE4" w:rsidRDefault="000A40D2" w:rsidP="007314DF">
            <w:pPr>
              <w:snapToGrid w:val="0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教學設計</w:t>
            </w:r>
          </w:p>
        </w:tc>
        <w:tc>
          <w:tcPr>
            <w:tcW w:w="2126" w:type="dxa"/>
            <w:gridSpan w:val="2"/>
            <w:vAlign w:val="center"/>
          </w:tcPr>
          <w:p w:rsidR="000A40D2" w:rsidRPr="00DD1DE4" w:rsidRDefault="000A40D2" w:rsidP="007314DF">
            <w:pPr>
              <w:snapToGrid w:val="0"/>
              <w:ind w:firstLineChars="50" w:firstLine="110"/>
              <w:rPr>
                <w:rFonts w:eastAsia="標楷體"/>
                <w:color w:val="000000" w:themeColor="text1"/>
                <w:sz w:val="22"/>
              </w:rPr>
            </w:pPr>
          </w:p>
          <w:p w:rsidR="000A40D2" w:rsidRPr="00DD1DE4" w:rsidRDefault="000A40D2" w:rsidP="007314DF">
            <w:pPr>
              <w:snapToGrid w:val="0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邵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 xml:space="preserve"> 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彥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 xml:space="preserve"> 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玫</w:t>
            </w:r>
          </w:p>
        </w:tc>
      </w:tr>
      <w:tr w:rsidR="000A40D2" w:rsidRPr="00DD1DE4" w:rsidTr="007314DF">
        <w:trPr>
          <w:cantSplit/>
          <w:jc w:val="center"/>
        </w:trPr>
        <w:tc>
          <w:tcPr>
            <w:tcW w:w="851" w:type="dxa"/>
            <w:vMerge/>
          </w:tcPr>
          <w:p w:rsidR="000A40D2" w:rsidRPr="00DD1DE4" w:rsidRDefault="000A40D2" w:rsidP="00AA3F1B">
            <w:pPr>
              <w:snapToGrid w:val="0"/>
              <w:spacing w:beforeLines="50"/>
              <w:ind w:leftChars="30" w:left="72"/>
              <w:jc w:val="center"/>
              <w:rPr>
                <w:rFonts w:eastAsia="標楷體"/>
                <w:color w:val="000000" w:themeColor="text1"/>
                <w:sz w:val="22"/>
              </w:rPr>
            </w:pPr>
          </w:p>
        </w:tc>
        <w:tc>
          <w:tcPr>
            <w:tcW w:w="4189" w:type="dxa"/>
            <w:gridSpan w:val="2"/>
            <w:vAlign w:val="center"/>
          </w:tcPr>
          <w:p w:rsidR="000A40D2" w:rsidRPr="00DD1DE4" w:rsidRDefault="000A40D2" w:rsidP="007314DF">
            <w:pPr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/>
                <w:color w:val="000000" w:themeColor="text1"/>
                <w:sz w:val="22"/>
                <w:szCs w:val="22"/>
              </w:rPr>
              <w:t>能力指標</w:t>
            </w:r>
          </w:p>
        </w:tc>
        <w:tc>
          <w:tcPr>
            <w:tcW w:w="4678" w:type="dxa"/>
            <w:gridSpan w:val="2"/>
            <w:vAlign w:val="center"/>
          </w:tcPr>
          <w:p w:rsidR="000A40D2" w:rsidRPr="00DD1DE4" w:rsidRDefault="000A40D2" w:rsidP="007314DF">
            <w:pPr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pacing w:val="-10"/>
                <w:sz w:val="22"/>
                <w:szCs w:val="22"/>
              </w:rPr>
              <w:t>主題或</w:t>
            </w:r>
            <w:r w:rsidRPr="00DD1DE4">
              <w:rPr>
                <w:rFonts w:eastAsia="標楷體"/>
                <w:color w:val="000000" w:themeColor="text1"/>
                <w:spacing w:val="-10"/>
                <w:sz w:val="22"/>
                <w:szCs w:val="22"/>
              </w:rPr>
              <w:t>單元</w:t>
            </w:r>
            <w:r w:rsidRPr="00DD1DE4">
              <w:rPr>
                <w:rFonts w:eastAsia="標楷體" w:hint="eastAsia"/>
                <w:color w:val="000000" w:themeColor="text1"/>
                <w:spacing w:val="-10"/>
                <w:sz w:val="22"/>
                <w:szCs w:val="22"/>
              </w:rPr>
              <w:t>活動內容</w:t>
            </w:r>
          </w:p>
        </w:tc>
        <w:tc>
          <w:tcPr>
            <w:tcW w:w="1701" w:type="dxa"/>
            <w:vAlign w:val="center"/>
          </w:tcPr>
          <w:p w:rsidR="000A40D2" w:rsidRPr="00DD1DE4" w:rsidRDefault="000A40D2" w:rsidP="007314DF">
            <w:pPr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使用教材</w:t>
            </w:r>
          </w:p>
        </w:tc>
        <w:tc>
          <w:tcPr>
            <w:tcW w:w="567" w:type="dxa"/>
            <w:vAlign w:val="center"/>
          </w:tcPr>
          <w:p w:rsidR="000A40D2" w:rsidRPr="00DD1DE4" w:rsidRDefault="000A40D2" w:rsidP="007314DF">
            <w:pPr>
              <w:pStyle w:val="2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DD1DE4">
              <w:rPr>
                <w:rFonts w:eastAsia="標楷體"/>
                <w:color w:val="000000" w:themeColor="text1"/>
                <w:sz w:val="22"/>
                <w:szCs w:val="22"/>
              </w:rPr>
              <w:t>節數</w:t>
            </w:r>
          </w:p>
        </w:tc>
        <w:tc>
          <w:tcPr>
            <w:tcW w:w="1417" w:type="dxa"/>
            <w:vAlign w:val="center"/>
          </w:tcPr>
          <w:p w:rsidR="000A40D2" w:rsidRPr="00DD1DE4" w:rsidRDefault="000A40D2" w:rsidP="007314DF">
            <w:pPr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/>
                <w:color w:val="000000" w:themeColor="text1"/>
                <w:sz w:val="22"/>
                <w:szCs w:val="22"/>
              </w:rPr>
              <w:t>評量方式</w:t>
            </w:r>
          </w:p>
        </w:tc>
        <w:tc>
          <w:tcPr>
            <w:tcW w:w="709" w:type="dxa"/>
            <w:vAlign w:val="center"/>
          </w:tcPr>
          <w:p w:rsidR="000A40D2" w:rsidRPr="00DD1DE4" w:rsidRDefault="000A40D2" w:rsidP="007314DF">
            <w:pPr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Ansi="新細明體"/>
                <w:color w:val="000000" w:themeColor="text1"/>
                <w:sz w:val="22"/>
                <w:szCs w:val="22"/>
              </w:rPr>
              <w:t>備註</w:t>
            </w:r>
          </w:p>
        </w:tc>
      </w:tr>
      <w:tr w:rsidR="000A40D2" w:rsidRPr="00DD1DE4" w:rsidTr="00A727B5">
        <w:trPr>
          <w:cantSplit/>
          <w:trHeight w:val="7261"/>
          <w:jc w:val="center"/>
        </w:trPr>
        <w:tc>
          <w:tcPr>
            <w:tcW w:w="851" w:type="dxa"/>
            <w:vMerge/>
            <w:vAlign w:val="center"/>
          </w:tcPr>
          <w:p w:rsidR="000A40D2" w:rsidRPr="00DD1DE4" w:rsidRDefault="000A40D2" w:rsidP="00AA3F1B">
            <w:pPr>
              <w:snapToGrid w:val="0"/>
              <w:spacing w:beforeLines="50"/>
              <w:ind w:leftChars="30" w:left="72"/>
              <w:jc w:val="center"/>
              <w:rPr>
                <w:rFonts w:eastAsia="標楷體"/>
                <w:b/>
                <w:color w:val="000000" w:themeColor="text1"/>
                <w:sz w:val="22"/>
                <w:u w:val="single"/>
              </w:rPr>
            </w:pPr>
          </w:p>
        </w:tc>
        <w:tc>
          <w:tcPr>
            <w:tcW w:w="4189" w:type="dxa"/>
            <w:gridSpan w:val="2"/>
          </w:tcPr>
          <w:p w:rsidR="000A40D2" w:rsidRPr="00DD1DE4" w:rsidRDefault="000A40D2" w:rsidP="00AA3F1B">
            <w:pPr>
              <w:snapToGrid w:val="0"/>
              <w:spacing w:beforeLines="50"/>
              <w:ind w:leftChars="20" w:left="48"/>
              <w:rPr>
                <w:rFonts w:eastAsia="標楷體"/>
                <w:b/>
                <w:color w:val="000000" w:themeColor="text1"/>
                <w:sz w:val="16"/>
                <w:szCs w:val="16"/>
                <w:u w:val="single"/>
              </w:rPr>
            </w:pPr>
            <w:r w:rsidRPr="00DD1DE4">
              <w:rPr>
                <w:rFonts w:eastAsia="標楷體" w:hint="eastAsia"/>
                <w:b/>
                <w:color w:val="000000" w:themeColor="text1"/>
                <w:sz w:val="16"/>
                <w:szCs w:val="16"/>
                <w:u w:val="single"/>
              </w:rPr>
              <w:t>領域能力</w:t>
            </w:r>
          </w:p>
          <w:p w:rsidR="000A40D2" w:rsidRPr="00DD1DE4" w:rsidRDefault="000A40D2" w:rsidP="00A727B5">
            <w:pPr>
              <w:snapToGrid w:val="0"/>
              <w:ind w:leftChars="20" w:left="728" w:right="57" w:hanging="680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DD1DE4">
              <w:rPr>
                <w:rFonts w:eastAsia="標楷體"/>
                <w:color w:val="000000" w:themeColor="text1"/>
                <w:sz w:val="16"/>
                <w:szCs w:val="16"/>
              </w:rPr>
              <w:t>1-1-</w:t>
            </w:r>
            <w:r w:rsidRPr="00DD1DE4">
              <w:rPr>
                <w:rFonts w:eastAsia="標楷體" w:hint="eastAsia"/>
                <w:color w:val="000000" w:themeColor="text1"/>
                <w:sz w:val="16"/>
                <w:szCs w:val="16"/>
              </w:rPr>
              <w:t>8</w:t>
            </w:r>
            <w:r w:rsidRPr="00DD1DE4">
              <w:rPr>
                <w:rFonts w:eastAsia="標楷體"/>
                <w:color w:val="000000" w:themeColor="text1"/>
                <w:sz w:val="16"/>
                <w:szCs w:val="16"/>
              </w:rPr>
              <w:t>能聽懂簡單的句子</w:t>
            </w:r>
          </w:p>
          <w:p w:rsidR="000A40D2" w:rsidRPr="00DD1DE4" w:rsidRDefault="000A40D2" w:rsidP="00A727B5">
            <w:pPr>
              <w:snapToGrid w:val="0"/>
              <w:ind w:leftChars="20" w:left="49" w:hanging="1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DD1DE4">
              <w:rPr>
                <w:rFonts w:eastAsia="標楷體"/>
                <w:color w:val="000000" w:themeColor="text1"/>
                <w:sz w:val="16"/>
                <w:szCs w:val="16"/>
              </w:rPr>
              <w:t>1-1-</w:t>
            </w:r>
            <w:r w:rsidRPr="00DD1DE4">
              <w:rPr>
                <w:rFonts w:eastAsia="標楷體" w:hint="eastAsia"/>
                <w:color w:val="000000" w:themeColor="text1"/>
                <w:sz w:val="16"/>
                <w:szCs w:val="16"/>
              </w:rPr>
              <w:t>11</w:t>
            </w:r>
            <w:r w:rsidRPr="00DD1DE4">
              <w:rPr>
                <w:rFonts w:eastAsia="標楷體"/>
                <w:color w:val="000000" w:themeColor="text1"/>
                <w:sz w:val="16"/>
                <w:szCs w:val="16"/>
              </w:rPr>
              <w:t>能藉圖畫及肢體動作等視覺輔助，聽懂簡易兒童故事及兒童短劇的大致內容</w:t>
            </w:r>
          </w:p>
          <w:p w:rsidR="000A40D2" w:rsidRPr="00DD1DE4" w:rsidRDefault="000A40D2" w:rsidP="00A727B5">
            <w:pPr>
              <w:pStyle w:val="C1"/>
              <w:snapToGrid w:val="0"/>
              <w:spacing w:line="240" w:lineRule="auto"/>
              <w:ind w:leftChars="20" w:left="728"/>
              <w:rPr>
                <w:color w:val="000000" w:themeColor="text1"/>
                <w:sz w:val="16"/>
                <w:szCs w:val="16"/>
              </w:rPr>
            </w:pPr>
            <w:r w:rsidRPr="00DD1DE4">
              <w:rPr>
                <w:color w:val="000000" w:themeColor="text1"/>
                <w:sz w:val="16"/>
                <w:szCs w:val="16"/>
              </w:rPr>
              <w:t>2-1-</w:t>
            </w:r>
            <w:r w:rsidRPr="00DD1DE4">
              <w:rPr>
                <w:rFonts w:hint="eastAsia"/>
                <w:color w:val="000000" w:themeColor="text1"/>
                <w:sz w:val="16"/>
                <w:szCs w:val="16"/>
              </w:rPr>
              <w:t>5</w:t>
            </w:r>
            <w:r w:rsidRPr="00DD1DE4">
              <w:rPr>
                <w:color w:val="000000" w:themeColor="text1"/>
                <w:sz w:val="16"/>
                <w:szCs w:val="16"/>
              </w:rPr>
              <w:t>能以正確的重音及</w:t>
            </w:r>
            <w:r w:rsidRPr="00DD1DE4">
              <w:rPr>
                <w:rFonts w:hint="eastAsia"/>
                <w:color w:val="000000" w:themeColor="text1"/>
                <w:sz w:val="16"/>
                <w:szCs w:val="16"/>
              </w:rPr>
              <w:t>適當的</w:t>
            </w:r>
            <w:r w:rsidRPr="00DD1DE4">
              <w:rPr>
                <w:color w:val="000000" w:themeColor="text1"/>
                <w:sz w:val="16"/>
                <w:szCs w:val="16"/>
              </w:rPr>
              <w:t>語調說出簡單的句子</w:t>
            </w:r>
          </w:p>
          <w:p w:rsidR="000A40D2" w:rsidRPr="00DD1DE4" w:rsidRDefault="000A40D2" w:rsidP="00A727B5">
            <w:pPr>
              <w:pStyle w:val="C1"/>
              <w:snapToGrid w:val="0"/>
              <w:spacing w:line="240" w:lineRule="auto"/>
              <w:ind w:leftChars="20" w:left="728"/>
              <w:rPr>
                <w:color w:val="000000" w:themeColor="text1"/>
                <w:sz w:val="16"/>
                <w:szCs w:val="16"/>
              </w:rPr>
            </w:pPr>
            <w:r w:rsidRPr="00DD1DE4">
              <w:rPr>
                <w:color w:val="000000" w:themeColor="text1"/>
                <w:sz w:val="16"/>
                <w:szCs w:val="16"/>
              </w:rPr>
              <w:t>2-1-</w:t>
            </w:r>
            <w:r w:rsidRPr="00DD1DE4">
              <w:rPr>
                <w:rFonts w:hint="eastAsia"/>
                <w:color w:val="000000" w:themeColor="text1"/>
                <w:sz w:val="16"/>
                <w:szCs w:val="16"/>
              </w:rPr>
              <w:t>10</w:t>
            </w:r>
            <w:r w:rsidRPr="00DD1DE4">
              <w:rPr>
                <w:color w:val="000000" w:themeColor="text1"/>
                <w:sz w:val="16"/>
                <w:szCs w:val="16"/>
              </w:rPr>
              <w:t>能作簡單的提問、回答和敘述</w:t>
            </w:r>
          </w:p>
          <w:p w:rsidR="000A40D2" w:rsidRPr="00DD1DE4" w:rsidRDefault="000A40D2" w:rsidP="00A727B5">
            <w:pPr>
              <w:pStyle w:val="C1"/>
              <w:snapToGrid w:val="0"/>
              <w:spacing w:line="240" w:lineRule="auto"/>
              <w:ind w:leftChars="20" w:left="728"/>
              <w:rPr>
                <w:color w:val="000000" w:themeColor="text1"/>
                <w:sz w:val="16"/>
                <w:szCs w:val="16"/>
              </w:rPr>
            </w:pPr>
            <w:r w:rsidRPr="00DD1DE4">
              <w:rPr>
                <w:color w:val="000000" w:themeColor="text1"/>
                <w:sz w:val="16"/>
                <w:szCs w:val="16"/>
              </w:rPr>
              <w:t>2-1-1</w:t>
            </w:r>
            <w:r w:rsidRPr="00DD1DE4">
              <w:rPr>
                <w:rFonts w:hint="eastAsia"/>
                <w:color w:val="000000" w:themeColor="text1"/>
                <w:sz w:val="16"/>
                <w:szCs w:val="16"/>
              </w:rPr>
              <w:t>3</w:t>
            </w:r>
            <w:r w:rsidRPr="00DD1DE4">
              <w:rPr>
                <w:color w:val="000000" w:themeColor="text1"/>
                <w:sz w:val="16"/>
                <w:szCs w:val="16"/>
              </w:rPr>
              <w:t>能根據圖片或提示角色扮演作簡單的</w:t>
            </w:r>
            <w:r w:rsidRPr="00DD1DE4">
              <w:rPr>
                <w:rFonts w:hint="eastAsia"/>
                <w:color w:val="000000" w:themeColor="text1"/>
                <w:sz w:val="16"/>
                <w:szCs w:val="16"/>
              </w:rPr>
              <w:t>對話</w:t>
            </w:r>
          </w:p>
          <w:p w:rsidR="000A40D2" w:rsidRPr="00DD1DE4" w:rsidRDefault="000A40D2" w:rsidP="00A727B5">
            <w:pPr>
              <w:pStyle w:val="C1"/>
              <w:snapToGrid w:val="0"/>
              <w:spacing w:line="240" w:lineRule="auto"/>
              <w:ind w:leftChars="20" w:left="728"/>
              <w:rPr>
                <w:color w:val="000000" w:themeColor="text1"/>
                <w:sz w:val="16"/>
                <w:szCs w:val="16"/>
              </w:rPr>
            </w:pPr>
            <w:r w:rsidRPr="00DD1DE4">
              <w:rPr>
                <w:color w:val="000000" w:themeColor="text1"/>
                <w:sz w:val="16"/>
                <w:szCs w:val="16"/>
              </w:rPr>
              <w:t>3-1-</w:t>
            </w:r>
            <w:r w:rsidRPr="00DD1DE4">
              <w:rPr>
                <w:rFonts w:hint="eastAsia"/>
                <w:color w:val="000000" w:themeColor="text1"/>
                <w:sz w:val="16"/>
                <w:szCs w:val="16"/>
              </w:rPr>
              <w:t>3</w:t>
            </w:r>
            <w:r w:rsidRPr="00DD1DE4">
              <w:rPr>
                <w:rFonts w:hint="eastAsia"/>
                <w:color w:val="000000" w:themeColor="text1"/>
                <w:sz w:val="16"/>
                <w:szCs w:val="16"/>
              </w:rPr>
              <w:t>能使用字母拼讀法中基本常用的規則讀出單字</w:t>
            </w:r>
          </w:p>
          <w:p w:rsidR="000A40D2" w:rsidRPr="00DD1DE4" w:rsidRDefault="000A40D2" w:rsidP="00A727B5">
            <w:pPr>
              <w:pStyle w:val="C1"/>
              <w:snapToGrid w:val="0"/>
              <w:spacing w:line="240" w:lineRule="auto"/>
              <w:ind w:leftChars="20" w:left="728"/>
              <w:rPr>
                <w:color w:val="000000" w:themeColor="text1"/>
                <w:sz w:val="16"/>
                <w:szCs w:val="16"/>
              </w:rPr>
            </w:pPr>
            <w:r w:rsidRPr="00DD1DE4">
              <w:rPr>
                <w:color w:val="000000" w:themeColor="text1"/>
                <w:sz w:val="16"/>
                <w:szCs w:val="16"/>
              </w:rPr>
              <w:t>3-1-5</w:t>
            </w:r>
            <w:r w:rsidRPr="00DD1DE4">
              <w:rPr>
                <w:color w:val="000000" w:themeColor="text1"/>
                <w:sz w:val="16"/>
                <w:szCs w:val="16"/>
              </w:rPr>
              <w:t>能辨識故事</w:t>
            </w:r>
            <w:r w:rsidRPr="00DD1DE4">
              <w:rPr>
                <w:rFonts w:hint="eastAsia"/>
                <w:color w:val="000000" w:themeColor="text1"/>
                <w:sz w:val="16"/>
                <w:szCs w:val="16"/>
              </w:rPr>
              <w:t>、韻文、歌謠</w:t>
            </w:r>
            <w:r w:rsidRPr="00DD1DE4">
              <w:rPr>
                <w:color w:val="000000" w:themeColor="text1"/>
                <w:sz w:val="16"/>
                <w:szCs w:val="16"/>
              </w:rPr>
              <w:t>中的常用字詞</w:t>
            </w:r>
          </w:p>
          <w:p w:rsidR="000A40D2" w:rsidRPr="00DD1DE4" w:rsidRDefault="000A40D2" w:rsidP="00A727B5">
            <w:pPr>
              <w:pStyle w:val="C1"/>
              <w:snapToGrid w:val="0"/>
              <w:spacing w:line="240" w:lineRule="auto"/>
              <w:ind w:leftChars="20" w:left="728"/>
              <w:rPr>
                <w:color w:val="000000" w:themeColor="text1"/>
                <w:sz w:val="16"/>
                <w:szCs w:val="16"/>
              </w:rPr>
            </w:pPr>
            <w:r w:rsidRPr="00DD1DE4">
              <w:rPr>
                <w:color w:val="000000" w:themeColor="text1"/>
                <w:sz w:val="16"/>
                <w:szCs w:val="16"/>
              </w:rPr>
              <w:t>3-1-6</w:t>
            </w:r>
            <w:r w:rsidRPr="00DD1DE4">
              <w:rPr>
                <w:color w:val="000000" w:themeColor="text1"/>
                <w:sz w:val="16"/>
                <w:szCs w:val="16"/>
              </w:rPr>
              <w:t>能看懂簡單的句子</w:t>
            </w:r>
          </w:p>
          <w:p w:rsidR="000A40D2" w:rsidRPr="00DD1DE4" w:rsidRDefault="000A40D2" w:rsidP="00A727B5">
            <w:pPr>
              <w:snapToGrid w:val="0"/>
              <w:ind w:leftChars="20" w:left="49" w:hanging="1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DD1DE4">
              <w:rPr>
                <w:rFonts w:eastAsia="標楷體"/>
                <w:color w:val="000000" w:themeColor="text1"/>
                <w:sz w:val="16"/>
                <w:szCs w:val="16"/>
              </w:rPr>
              <w:t>3-1-9</w:t>
            </w:r>
            <w:r w:rsidRPr="00DD1DE4">
              <w:rPr>
                <w:rFonts w:eastAsia="標楷體" w:hint="eastAsia"/>
                <w:color w:val="000000" w:themeColor="text1"/>
                <w:sz w:val="16"/>
                <w:szCs w:val="16"/>
              </w:rPr>
              <w:t>能藉圖畫、圖示等視覺輔助，閱讀並瞭解簡易故事及兒童短劇中的大致內容。</w:t>
            </w:r>
          </w:p>
          <w:p w:rsidR="000A40D2" w:rsidRPr="00DD1DE4" w:rsidRDefault="000A40D2" w:rsidP="00A727B5">
            <w:pPr>
              <w:pStyle w:val="C1"/>
              <w:snapToGrid w:val="0"/>
              <w:spacing w:line="240" w:lineRule="auto"/>
              <w:ind w:leftChars="20" w:left="728"/>
              <w:rPr>
                <w:color w:val="000000" w:themeColor="text1"/>
                <w:sz w:val="16"/>
                <w:szCs w:val="16"/>
              </w:rPr>
            </w:pPr>
            <w:r w:rsidRPr="00DD1DE4">
              <w:rPr>
                <w:color w:val="000000" w:themeColor="text1"/>
                <w:sz w:val="16"/>
                <w:szCs w:val="16"/>
              </w:rPr>
              <w:t>4-1-4</w:t>
            </w:r>
            <w:r w:rsidRPr="00DD1DE4">
              <w:rPr>
                <w:rFonts w:hint="eastAsia"/>
                <w:color w:val="000000" w:themeColor="text1"/>
                <w:sz w:val="16"/>
                <w:szCs w:val="16"/>
              </w:rPr>
              <w:t>能臨摹抄寫課堂中習得的句子。</w:t>
            </w:r>
          </w:p>
          <w:p w:rsidR="000A40D2" w:rsidRPr="00DD1DE4" w:rsidRDefault="000A40D2" w:rsidP="00A727B5">
            <w:pPr>
              <w:pStyle w:val="C1"/>
              <w:snapToGrid w:val="0"/>
              <w:spacing w:line="240" w:lineRule="auto"/>
              <w:ind w:leftChars="20" w:left="728"/>
              <w:rPr>
                <w:color w:val="000000" w:themeColor="text1"/>
                <w:sz w:val="16"/>
                <w:szCs w:val="16"/>
              </w:rPr>
            </w:pPr>
            <w:r w:rsidRPr="00DD1DE4">
              <w:rPr>
                <w:color w:val="000000" w:themeColor="text1"/>
                <w:sz w:val="16"/>
                <w:szCs w:val="16"/>
              </w:rPr>
              <w:t>4-1-5</w:t>
            </w:r>
            <w:r w:rsidRPr="00DD1DE4">
              <w:rPr>
                <w:color w:val="000000" w:themeColor="text1"/>
                <w:sz w:val="16"/>
                <w:szCs w:val="16"/>
              </w:rPr>
              <w:t>能拼寫一些基本常用字</w:t>
            </w:r>
            <w:r w:rsidRPr="00DD1DE4">
              <w:rPr>
                <w:rFonts w:hint="eastAsia"/>
                <w:color w:val="000000" w:themeColor="text1"/>
                <w:sz w:val="16"/>
                <w:szCs w:val="16"/>
              </w:rPr>
              <w:t>詞</w:t>
            </w:r>
            <w:r w:rsidRPr="00DD1DE4">
              <w:rPr>
                <w:color w:val="000000" w:themeColor="text1"/>
                <w:sz w:val="16"/>
                <w:szCs w:val="16"/>
              </w:rPr>
              <w:t>。</w:t>
            </w:r>
          </w:p>
          <w:p w:rsidR="000A40D2" w:rsidRPr="00DD1DE4" w:rsidRDefault="000A40D2" w:rsidP="00A727B5">
            <w:pPr>
              <w:pStyle w:val="C1"/>
              <w:snapToGrid w:val="0"/>
              <w:spacing w:line="240" w:lineRule="auto"/>
              <w:ind w:leftChars="20" w:left="49" w:hanging="1"/>
              <w:rPr>
                <w:color w:val="000000" w:themeColor="text1"/>
                <w:sz w:val="16"/>
                <w:szCs w:val="16"/>
              </w:rPr>
            </w:pPr>
            <w:r w:rsidRPr="00DD1DE4">
              <w:rPr>
                <w:color w:val="000000" w:themeColor="text1"/>
                <w:sz w:val="16"/>
                <w:szCs w:val="16"/>
              </w:rPr>
              <w:t>5-1-</w:t>
            </w:r>
            <w:r w:rsidRPr="00DD1DE4">
              <w:rPr>
                <w:rFonts w:hint="eastAsia"/>
                <w:color w:val="000000" w:themeColor="text1"/>
                <w:sz w:val="16"/>
                <w:szCs w:val="16"/>
              </w:rPr>
              <w:t>7</w:t>
            </w:r>
            <w:r w:rsidRPr="00DD1DE4">
              <w:rPr>
                <w:rFonts w:hint="eastAsia"/>
                <w:color w:val="000000" w:themeColor="text1"/>
                <w:sz w:val="16"/>
                <w:szCs w:val="16"/>
              </w:rPr>
              <w:t>能活用字母拼讀法了解英語拼字與發音間規則的對應關係，並能嘗試看字發音，聽音拼字</w:t>
            </w:r>
          </w:p>
          <w:p w:rsidR="000A40D2" w:rsidRPr="00DD1DE4" w:rsidRDefault="000A40D2" w:rsidP="00A727B5">
            <w:pPr>
              <w:snapToGrid w:val="0"/>
              <w:ind w:leftChars="20" w:left="728" w:right="57" w:hanging="680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DD1DE4">
              <w:rPr>
                <w:rFonts w:eastAsia="標楷體"/>
                <w:color w:val="000000" w:themeColor="text1"/>
                <w:sz w:val="16"/>
                <w:szCs w:val="16"/>
              </w:rPr>
              <w:t>6-1-</w:t>
            </w:r>
            <w:r w:rsidRPr="00DD1DE4">
              <w:rPr>
                <w:rFonts w:eastAsia="標楷體" w:hint="eastAsia"/>
                <w:color w:val="000000" w:themeColor="text1"/>
                <w:sz w:val="16"/>
                <w:szCs w:val="16"/>
              </w:rPr>
              <w:t>2</w:t>
            </w:r>
            <w:r w:rsidRPr="00DD1DE4">
              <w:rPr>
                <w:rFonts w:eastAsia="標楷體" w:hint="eastAsia"/>
                <w:color w:val="000000" w:themeColor="text1"/>
                <w:sz w:val="16"/>
                <w:szCs w:val="16"/>
              </w:rPr>
              <w:t>樂於回答老師或同學所提的問題</w:t>
            </w:r>
          </w:p>
          <w:p w:rsidR="000A40D2" w:rsidRPr="00DD1DE4" w:rsidRDefault="000A40D2" w:rsidP="00A727B5">
            <w:pPr>
              <w:snapToGrid w:val="0"/>
              <w:ind w:leftChars="20" w:left="728" w:hanging="680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DD1DE4">
              <w:rPr>
                <w:rFonts w:eastAsia="標楷體"/>
                <w:color w:val="000000" w:themeColor="text1"/>
                <w:sz w:val="16"/>
                <w:szCs w:val="16"/>
              </w:rPr>
              <w:t>6-1-</w:t>
            </w:r>
            <w:r w:rsidRPr="00DD1DE4">
              <w:rPr>
                <w:rFonts w:eastAsia="標楷體" w:hint="eastAsia"/>
                <w:color w:val="000000" w:themeColor="text1"/>
                <w:sz w:val="16"/>
                <w:szCs w:val="16"/>
              </w:rPr>
              <w:t>6</w:t>
            </w:r>
            <w:r w:rsidRPr="00DD1DE4">
              <w:rPr>
                <w:rFonts w:eastAsia="標楷體" w:hint="eastAsia"/>
                <w:color w:val="000000" w:themeColor="text1"/>
                <w:sz w:val="16"/>
                <w:szCs w:val="16"/>
              </w:rPr>
              <w:t>樂於接觸課外英語教材</w:t>
            </w:r>
          </w:p>
          <w:p w:rsidR="000A40D2" w:rsidRPr="00DD1DE4" w:rsidRDefault="000A40D2" w:rsidP="00A727B5">
            <w:pPr>
              <w:snapToGrid w:val="0"/>
              <w:ind w:leftChars="20" w:left="728" w:right="57" w:hanging="680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DD1DE4">
              <w:rPr>
                <w:rFonts w:eastAsia="標楷體"/>
                <w:color w:val="000000" w:themeColor="text1"/>
                <w:sz w:val="16"/>
                <w:szCs w:val="16"/>
              </w:rPr>
              <w:t>6-1-</w:t>
            </w:r>
            <w:r w:rsidRPr="00DD1DE4">
              <w:rPr>
                <w:rFonts w:eastAsia="標楷體" w:hint="eastAsia"/>
                <w:color w:val="000000" w:themeColor="text1"/>
                <w:sz w:val="16"/>
                <w:szCs w:val="16"/>
              </w:rPr>
              <w:t>14</w:t>
            </w:r>
            <w:r w:rsidRPr="00DD1DE4">
              <w:rPr>
                <w:rFonts w:eastAsia="標楷體" w:hint="eastAsia"/>
                <w:color w:val="000000" w:themeColor="text1"/>
                <w:sz w:val="16"/>
                <w:szCs w:val="16"/>
              </w:rPr>
              <w:t>主動做完老師交待的作業</w:t>
            </w:r>
          </w:p>
          <w:p w:rsidR="007C265A" w:rsidRPr="00DD1DE4" w:rsidRDefault="007C265A" w:rsidP="00A727B5">
            <w:pPr>
              <w:snapToGrid w:val="0"/>
              <w:ind w:leftChars="20" w:left="48"/>
              <w:rPr>
                <w:rFonts w:eastAsia="標楷體"/>
                <w:b/>
                <w:color w:val="000000" w:themeColor="text1"/>
                <w:sz w:val="16"/>
                <w:szCs w:val="16"/>
                <w:u w:val="single"/>
              </w:rPr>
            </w:pPr>
            <w:r w:rsidRPr="00DD1DE4">
              <w:rPr>
                <w:rFonts w:eastAsia="標楷體" w:hint="eastAsia"/>
                <w:b/>
                <w:color w:val="000000" w:themeColor="text1"/>
                <w:sz w:val="16"/>
                <w:szCs w:val="16"/>
                <w:u w:val="single"/>
              </w:rPr>
              <w:t>生涯發展教育</w:t>
            </w:r>
          </w:p>
          <w:p w:rsidR="007C265A" w:rsidRPr="00DD1DE4" w:rsidRDefault="007C265A" w:rsidP="00A727B5">
            <w:pPr>
              <w:snapToGrid w:val="0"/>
              <w:ind w:leftChars="20" w:left="48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DD1DE4">
              <w:rPr>
                <w:rFonts w:eastAsia="標楷體" w:hint="eastAsia"/>
                <w:color w:val="000000" w:themeColor="text1"/>
                <w:sz w:val="16"/>
                <w:szCs w:val="16"/>
              </w:rPr>
              <w:t>1-2-1</w:t>
            </w:r>
            <w:r w:rsidRPr="00DD1DE4">
              <w:rPr>
                <w:rFonts w:eastAsia="標楷體" w:hint="eastAsia"/>
                <w:color w:val="000000" w:themeColor="text1"/>
                <w:sz w:val="16"/>
                <w:szCs w:val="16"/>
              </w:rPr>
              <w:t>認識有關自我的觀念</w:t>
            </w:r>
          </w:p>
          <w:p w:rsidR="007C265A" w:rsidRPr="00DD1DE4" w:rsidRDefault="007C265A" w:rsidP="00A727B5">
            <w:pPr>
              <w:snapToGrid w:val="0"/>
              <w:ind w:leftChars="20" w:left="48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DD1DE4">
              <w:rPr>
                <w:rFonts w:eastAsia="標楷體"/>
                <w:color w:val="000000" w:themeColor="text1"/>
                <w:sz w:val="16"/>
                <w:szCs w:val="16"/>
              </w:rPr>
              <w:t>3-2-1</w:t>
            </w:r>
            <w:r w:rsidRPr="00DD1DE4">
              <w:rPr>
                <w:rFonts w:eastAsia="標楷體"/>
                <w:color w:val="000000" w:themeColor="text1"/>
                <w:sz w:val="16"/>
                <w:szCs w:val="16"/>
              </w:rPr>
              <w:t>覺察如何解決問題及做決定</w:t>
            </w:r>
          </w:p>
          <w:p w:rsidR="007C265A" w:rsidRPr="00DD1DE4" w:rsidRDefault="007C265A" w:rsidP="00A727B5">
            <w:pPr>
              <w:snapToGrid w:val="0"/>
              <w:ind w:leftChars="20" w:left="48"/>
              <w:rPr>
                <w:rFonts w:eastAsia="標楷體"/>
                <w:b/>
                <w:color w:val="000000" w:themeColor="text1"/>
                <w:sz w:val="16"/>
                <w:szCs w:val="16"/>
                <w:u w:val="single"/>
              </w:rPr>
            </w:pPr>
            <w:r w:rsidRPr="00DD1DE4">
              <w:rPr>
                <w:rFonts w:eastAsia="標楷體" w:hint="eastAsia"/>
                <w:b/>
                <w:color w:val="000000" w:themeColor="text1"/>
                <w:sz w:val="16"/>
                <w:szCs w:val="16"/>
                <w:u w:val="single"/>
              </w:rPr>
              <w:t>人權教育</w:t>
            </w:r>
          </w:p>
          <w:p w:rsidR="007C265A" w:rsidRPr="00DD1DE4" w:rsidRDefault="007C265A" w:rsidP="00A727B5">
            <w:pPr>
              <w:snapToGrid w:val="0"/>
              <w:ind w:leftChars="20" w:left="48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DD1DE4">
              <w:rPr>
                <w:rFonts w:eastAsia="標楷體" w:hint="eastAsia"/>
                <w:color w:val="000000" w:themeColor="text1"/>
                <w:sz w:val="16"/>
                <w:szCs w:val="16"/>
              </w:rPr>
              <w:t>2-3-1</w:t>
            </w:r>
            <w:r w:rsidRPr="00DD1DE4">
              <w:rPr>
                <w:rFonts w:eastAsia="標楷體" w:hint="eastAsia"/>
                <w:color w:val="000000" w:themeColor="text1"/>
                <w:sz w:val="16"/>
                <w:szCs w:val="16"/>
              </w:rPr>
              <w:t>了解人身自由權並具有自我保護的知能</w:t>
            </w:r>
          </w:p>
          <w:p w:rsidR="007C265A" w:rsidRPr="00DD1DE4" w:rsidRDefault="007C265A" w:rsidP="00A727B5">
            <w:pPr>
              <w:snapToGrid w:val="0"/>
              <w:ind w:leftChars="20" w:left="48"/>
              <w:rPr>
                <w:rFonts w:eastAsia="標楷體"/>
                <w:b/>
                <w:color w:val="000000" w:themeColor="text1"/>
                <w:sz w:val="16"/>
                <w:szCs w:val="16"/>
                <w:u w:val="single"/>
              </w:rPr>
            </w:pPr>
            <w:r w:rsidRPr="00DD1DE4">
              <w:rPr>
                <w:rFonts w:eastAsia="標楷體" w:hint="eastAsia"/>
                <w:b/>
                <w:color w:val="000000" w:themeColor="text1"/>
                <w:sz w:val="16"/>
                <w:szCs w:val="16"/>
                <w:u w:val="single"/>
              </w:rPr>
              <w:t>學校願景</w:t>
            </w:r>
          </w:p>
          <w:p w:rsidR="007C265A" w:rsidRPr="00DD1DE4" w:rsidRDefault="007C265A" w:rsidP="00A727B5">
            <w:pPr>
              <w:snapToGrid w:val="0"/>
              <w:ind w:leftChars="20" w:left="48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DD1DE4">
              <w:rPr>
                <w:rFonts w:eastAsia="標楷體" w:hint="eastAsia"/>
                <w:color w:val="000000" w:themeColor="text1"/>
                <w:sz w:val="16"/>
                <w:szCs w:val="16"/>
              </w:rPr>
              <w:t>1-4-3</w:t>
            </w:r>
            <w:r w:rsidRPr="00DD1DE4">
              <w:rPr>
                <w:rFonts w:eastAsia="標楷體" w:hint="eastAsia"/>
                <w:color w:val="000000" w:themeColor="text1"/>
                <w:sz w:val="16"/>
                <w:szCs w:val="16"/>
              </w:rPr>
              <w:t>鼓勵學生養成常閱讀的生活作息</w:t>
            </w:r>
          </w:p>
          <w:p w:rsidR="007C265A" w:rsidRPr="00DD1DE4" w:rsidRDefault="007C265A" w:rsidP="00A727B5">
            <w:pPr>
              <w:snapToGrid w:val="0"/>
              <w:ind w:leftChars="20" w:left="48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DD1DE4">
              <w:rPr>
                <w:rFonts w:eastAsia="標楷體" w:hint="eastAsia"/>
                <w:color w:val="000000" w:themeColor="text1"/>
                <w:sz w:val="16"/>
                <w:szCs w:val="16"/>
              </w:rPr>
              <w:t>2-1-3</w:t>
            </w:r>
            <w:r w:rsidRPr="00DD1DE4">
              <w:rPr>
                <w:rFonts w:eastAsia="標楷體" w:hint="eastAsia"/>
                <w:color w:val="000000" w:themeColor="text1"/>
                <w:sz w:val="16"/>
                <w:szCs w:val="16"/>
              </w:rPr>
              <w:t>能關懷生活議題，從生活題材中實踐對人權平等對待的態度</w:t>
            </w:r>
          </w:p>
          <w:p w:rsidR="007C265A" w:rsidRPr="00DD1DE4" w:rsidRDefault="007C265A" w:rsidP="00A727B5">
            <w:pPr>
              <w:snapToGrid w:val="0"/>
              <w:ind w:leftChars="20" w:left="48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DD1DE4">
              <w:rPr>
                <w:rFonts w:eastAsia="標楷體" w:hint="eastAsia"/>
                <w:color w:val="000000" w:themeColor="text1"/>
                <w:sz w:val="16"/>
                <w:szCs w:val="16"/>
              </w:rPr>
              <w:t>2-1-4</w:t>
            </w:r>
            <w:r w:rsidRPr="00DD1DE4">
              <w:rPr>
                <w:rFonts w:eastAsia="標楷體" w:hint="eastAsia"/>
                <w:color w:val="000000" w:themeColor="text1"/>
                <w:sz w:val="16"/>
                <w:szCs w:val="16"/>
              </w:rPr>
              <w:t>從各項學習經驗，培養生活智慧適應時代的變遷</w:t>
            </w:r>
          </w:p>
          <w:p w:rsidR="007C265A" w:rsidRPr="00DD1DE4" w:rsidRDefault="007C265A" w:rsidP="00A727B5">
            <w:pPr>
              <w:snapToGrid w:val="0"/>
              <w:ind w:leftChars="20" w:left="48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DD1DE4">
              <w:rPr>
                <w:rFonts w:eastAsia="標楷體" w:hint="eastAsia"/>
                <w:color w:val="000000" w:themeColor="text1"/>
                <w:sz w:val="16"/>
                <w:szCs w:val="16"/>
              </w:rPr>
              <w:t>2-2-1</w:t>
            </w:r>
            <w:r w:rsidRPr="00DD1DE4">
              <w:rPr>
                <w:rFonts w:eastAsia="標楷體" w:hint="eastAsia"/>
                <w:color w:val="000000" w:themeColor="text1"/>
                <w:sz w:val="16"/>
                <w:szCs w:val="16"/>
              </w:rPr>
              <w:t>從學習的探索中，累積自我突破的能力與經驗</w:t>
            </w:r>
          </w:p>
          <w:p w:rsidR="007C265A" w:rsidRPr="00DD1DE4" w:rsidRDefault="007C265A" w:rsidP="00A727B5">
            <w:pPr>
              <w:snapToGrid w:val="0"/>
              <w:ind w:leftChars="20" w:left="48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DD1DE4">
              <w:rPr>
                <w:rFonts w:eastAsia="標楷體" w:hint="eastAsia"/>
                <w:color w:val="000000" w:themeColor="text1"/>
                <w:sz w:val="16"/>
                <w:szCs w:val="16"/>
              </w:rPr>
              <w:t>2-3-1</w:t>
            </w:r>
            <w:r w:rsidRPr="00DD1DE4">
              <w:rPr>
                <w:rFonts w:eastAsia="標楷體" w:hint="eastAsia"/>
                <w:color w:val="000000" w:themeColor="text1"/>
                <w:sz w:val="16"/>
                <w:szCs w:val="16"/>
              </w:rPr>
              <w:t>從學習各項發表中，尊重個體個性發展的差異</w:t>
            </w:r>
          </w:p>
          <w:p w:rsidR="000A40D2" w:rsidRPr="00DD1DE4" w:rsidRDefault="007C265A" w:rsidP="00A727B5">
            <w:pPr>
              <w:snapToGrid w:val="0"/>
              <w:ind w:leftChars="20" w:left="48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16"/>
                <w:szCs w:val="16"/>
              </w:rPr>
              <w:t>3-2-4</w:t>
            </w:r>
            <w:r w:rsidRPr="00DD1DE4">
              <w:rPr>
                <w:rFonts w:eastAsia="標楷體" w:hint="eastAsia"/>
                <w:color w:val="000000" w:themeColor="text1"/>
                <w:sz w:val="16"/>
                <w:szCs w:val="16"/>
              </w:rPr>
              <w:t>嘗試與同學分工合作以完整從事學習與創作活動</w:t>
            </w:r>
          </w:p>
        </w:tc>
        <w:tc>
          <w:tcPr>
            <w:tcW w:w="4678" w:type="dxa"/>
            <w:gridSpan w:val="2"/>
          </w:tcPr>
          <w:p w:rsidR="000A40D2" w:rsidRPr="00DD1DE4" w:rsidRDefault="000A40D2" w:rsidP="00AA3F1B">
            <w:pPr>
              <w:snapToGrid w:val="0"/>
              <w:spacing w:beforeLines="50"/>
              <w:ind w:leftChars="46" w:left="110" w:rightChars="47" w:right="113"/>
              <w:rPr>
                <w:rFonts w:eastAsia="標楷體"/>
                <w:color w:val="000000" w:themeColor="text1"/>
                <w:sz w:val="22"/>
                <w:u w:val="single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  <w:u w:val="single"/>
              </w:rPr>
              <w:t>Before reading</w:t>
            </w:r>
          </w:p>
          <w:p w:rsidR="000A40D2" w:rsidRPr="00DD1DE4" w:rsidRDefault="000A40D2" w:rsidP="00E33D09">
            <w:pPr>
              <w:snapToGrid w:val="0"/>
              <w:ind w:leftChars="46" w:left="110" w:rightChars="47" w:right="113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*Shel Silverstein (author) website</w:t>
            </w:r>
          </w:p>
          <w:p w:rsidR="000A40D2" w:rsidRPr="00DD1DE4" w:rsidRDefault="000A40D2" w:rsidP="00E33D09">
            <w:pPr>
              <w:snapToGrid w:val="0"/>
              <w:ind w:leftChars="46" w:left="110" w:rightChars="47" w:right="113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*Predict the story</w:t>
            </w:r>
          </w:p>
          <w:p w:rsidR="000A40D2" w:rsidRPr="00DD1DE4" w:rsidRDefault="000A40D2" w:rsidP="00E33D09">
            <w:pPr>
              <w:snapToGrid w:val="0"/>
              <w:ind w:leftChars="46" w:left="110" w:rightChars="47" w:right="113"/>
              <w:rPr>
                <w:rFonts w:eastAsia="標楷體"/>
                <w:color w:val="000000" w:themeColor="text1"/>
                <w:sz w:val="22"/>
              </w:rPr>
            </w:pPr>
          </w:p>
          <w:p w:rsidR="000A40D2" w:rsidRPr="00DD1DE4" w:rsidRDefault="000A40D2" w:rsidP="00AA3F1B">
            <w:pPr>
              <w:snapToGrid w:val="0"/>
              <w:spacing w:beforeLines="30"/>
              <w:ind w:leftChars="46" w:left="110" w:rightChars="47" w:right="113"/>
              <w:rPr>
                <w:rFonts w:eastAsia="標楷體"/>
                <w:color w:val="000000" w:themeColor="text1"/>
                <w:sz w:val="22"/>
                <w:u w:val="single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  <w:u w:val="single"/>
              </w:rPr>
              <w:t>During reading</w:t>
            </w:r>
          </w:p>
          <w:p w:rsidR="000A40D2" w:rsidRPr="00DD1DE4" w:rsidRDefault="000A40D2" w:rsidP="00E33D09">
            <w:pPr>
              <w:snapToGrid w:val="0"/>
              <w:ind w:leftChars="46" w:left="110" w:rightChars="47" w:right="113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*T and Ss read aloud together</w:t>
            </w:r>
          </w:p>
          <w:p w:rsidR="000A40D2" w:rsidRPr="00DD1DE4" w:rsidRDefault="000A40D2" w:rsidP="00E33D09">
            <w:pPr>
              <w:snapToGrid w:val="0"/>
              <w:ind w:leftChars="46" w:left="110" w:rightChars="47" w:right="113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*Highlight verbs of simple past tense on the slides</w:t>
            </w:r>
          </w:p>
          <w:p w:rsidR="000A40D2" w:rsidRPr="00DD1DE4" w:rsidRDefault="000A40D2" w:rsidP="00E33D09">
            <w:pPr>
              <w:snapToGrid w:val="0"/>
              <w:ind w:leftChars="46" w:left="110" w:rightChars="47" w:right="113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*Highlight adverbs in the book on the slides</w:t>
            </w:r>
          </w:p>
          <w:p w:rsidR="000A40D2" w:rsidRPr="00DD1DE4" w:rsidRDefault="000A40D2" w:rsidP="00AA3F1B">
            <w:pPr>
              <w:snapToGrid w:val="0"/>
              <w:spacing w:beforeLines="30"/>
              <w:ind w:leftChars="46" w:left="110" w:rightChars="47" w:right="113"/>
              <w:rPr>
                <w:rFonts w:eastAsia="標楷體"/>
                <w:color w:val="000000" w:themeColor="text1"/>
                <w:sz w:val="22"/>
                <w:u w:val="single"/>
              </w:rPr>
            </w:pPr>
          </w:p>
          <w:p w:rsidR="000A40D2" w:rsidRPr="00DD1DE4" w:rsidRDefault="000A40D2" w:rsidP="00AA3F1B">
            <w:pPr>
              <w:snapToGrid w:val="0"/>
              <w:spacing w:beforeLines="30"/>
              <w:ind w:leftChars="46" w:left="110" w:rightChars="47" w:right="113"/>
              <w:rPr>
                <w:rFonts w:eastAsia="標楷體"/>
                <w:color w:val="000000" w:themeColor="text1"/>
                <w:sz w:val="22"/>
                <w:u w:val="single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  <w:u w:val="single"/>
              </w:rPr>
              <w:t>After reading</w:t>
            </w:r>
          </w:p>
          <w:p w:rsidR="000A40D2" w:rsidRPr="00DD1DE4" w:rsidRDefault="000A40D2" w:rsidP="00E33D09">
            <w:pPr>
              <w:snapToGrid w:val="0"/>
              <w:ind w:leftChars="46" w:left="110" w:rightChars="47" w:right="113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*Group work: discuss and describe the patterns or rules of adverbs in the book</w:t>
            </w:r>
          </w:p>
          <w:p w:rsidR="000A40D2" w:rsidRPr="00DD1DE4" w:rsidRDefault="000A40D2" w:rsidP="00E33D09">
            <w:pPr>
              <w:snapToGrid w:val="0"/>
              <w:ind w:leftChars="46" w:left="110" w:rightChars="47" w:right="113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*Make 2 sentences with two adverbs in the book</w:t>
            </w:r>
          </w:p>
          <w:p w:rsidR="000A40D2" w:rsidRPr="00DD1DE4" w:rsidRDefault="000A40D2" w:rsidP="00E33D09">
            <w:pPr>
              <w:snapToGrid w:val="0"/>
              <w:ind w:leftChars="46" w:left="220" w:rightChars="47" w:right="113" w:hangingChars="50" w:hanging="110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*Questions for philos</w:t>
            </w:r>
            <w:r w:rsidR="00DC6BBA"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o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phical discussion:</w:t>
            </w:r>
          </w:p>
          <w:p w:rsidR="000A40D2" w:rsidRPr="00DD1DE4" w:rsidRDefault="000A40D2" w:rsidP="00312627">
            <w:pPr>
              <w:snapToGrid w:val="0"/>
              <w:ind w:leftChars="45" w:left="110" w:rightChars="47" w:right="113" w:hangingChars="1" w:hanging="2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DD1DE4">
              <w:rPr>
                <w:rFonts w:eastAsia="標楷體"/>
                <w:color w:val="000000" w:themeColor="text1"/>
                <w:sz w:val="22"/>
                <w:szCs w:val="22"/>
              </w:rPr>
              <w:t>T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opics: Happiness, Independence, and Quest</w:t>
            </w:r>
            <w:r w:rsidRPr="00DD1DE4">
              <w:rPr>
                <w:rFonts w:eastAsia="標楷體"/>
                <w:color w:val="000000" w:themeColor="text1"/>
                <w:sz w:val="16"/>
                <w:szCs w:val="16"/>
              </w:rPr>
              <w:t xml:space="preserve"> </w:t>
            </w:r>
            <w:hyperlink r:id="rId9" w:history="1">
              <w:r w:rsidRPr="00DD1DE4">
                <w:rPr>
                  <w:rStyle w:val="aa"/>
                  <w:rFonts w:eastAsia="標楷體"/>
                  <w:color w:val="000000" w:themeColor="text1"/>
                  <w:sz w:val="16"/>
                  <w:szCs w:val="16"/>
                </w:rPr>
                <w:t>http://www.teachingchildrenphilosophy.org/wiki/The_Missing_Piece</w:t>
              </w:r>
            </w:hyperlink>
          </w:p>
          <w:p w:rsidR="000A40D2" w:rsidRPr="00DD1DE4" w:rsidRDefault="000A40D2" w:rsidP="007314DF">
            <w:pPr>
              <w:snapToGrid w:val="0"/>
              <w:rPr>
                <w:rFonts w:eastAsia="標楷體"/>
                <w:color w:val="000000" w:themeColor="text1"/>
                <w:sz w:val="22"/>
              </w:rPr>
            </w:pPr>
          </w:p>
        </w:tc>
        <w:tc>
          <w:tcPr>
            <w:tcW w:w="1701" w:type="dxa"/>
          </w:tcPr>
          <w:p w:rsidR="000A40D2" w:rsidRPr="00DD1DE4" w:rsidRDefault="000A40D2" w:rsidP="007314DF">
            <w:pPr>
              <w:snapToGrid w:val="0"/>
              <w:rPr>
                <w:rFonts w:eastAsia="標楷體"/>
                <w:color w:val="000000" w:themeColor="text1"/>
                <w:sz w:val="22"/>
              </w:rPr>
            </w:pPr>
          </w:p>
          <w:p w:rsidR="000A40D2" w:rsidRPr="00DD1DE4" w:rsidRDefault="000A40D2" w:rsidP="007314DF">
            <w:pPr>
              <w:snapToGrid w:val="0"/>
              <w:rPr>
                <w:rFonts w:eastAsia="標楷體"/>
                <w:color w:val="000000" w:themeColor="text1"/>
                <w:sz w:val="22"/>
              </w:rPr>
            </w:pPr>
          </w:p>
          <w:p w:rsidR="000A40D2" w:rsidRPr="00DD1DE4" w:rsidRDefault="000A40D2" w:rsidP="007314DF">
            <w:pPr>
              <w:snapToGrid w:val="0"/>
              <w:rPr>
                <w:rFonts w:eastAsia="標楷體"/>
                <w:color w:val="000000" w:themeColor="text1"/>
                <w:sz w:val="22"/>
              </w:rPr>
            </w:pPr>
          </w:p>
          <w:p w:rsidR="000A40D2" w:rsidRPr="00DD1DE4" w:rsidRDefault="000A40D2" w:rsidP="007314DF">
            <w:pPr>
              <w:snapToGrid w:val="0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繪本</w:t>
            </w: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:</w:t>
            </w:r>
          </w:p>
          <w:p w:rsidR="000A40D2" w:rsidRPr="00DD1DE4" w:rsidRDefault="000A40D2" w:rsidP="007314DF">
            <w:pPr>
              <w:snapToGrid w:val="0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The Missing Piece</w:t>
            </w:r>
          </w:p>
          <w:p w:rsidR="000A40D2" w:rsidRPr="00DD1DE4" w:rsidRDefault="000A40D2" w:rsidP="007314DF">
            <w:pPr>
              <w:snapToGrid w:val="0"/>
              <w:rPr>
                <w:rFonts w:eastAsia="標楷體"/>
                <w:color w:val="000000" w:themeColor="text1"/>
                <w:sz w:val="22"/>
              </w:rPr>
            </w:pPr>
          </w:p>
          <w:p w:rsidR="000A40D2" w:rsidRPr="00DD1DE4" w:rsidRDefault="000A40D2" w:rsidP="007314DF">
            <w:pPr>
              <w:snapToGrid w:val="0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Online resource</w:t>
            </w:r>
          </w:p>
          <w:p w:rsidR="000A40D2" w:rsidRPr="00DD1DE4" w:rsidRDefault="000A40D2" w:rsidP="007314DF">
            <w:pPr>
              <w:snapToGrid w:val="0"/>
              <w:rPr>
                <w:rFonts w:eastAsia="標楷體"/>
                <w:color w:val="000000" w:themeColor="text1"/>
                <w:sz w:val="22"/>
              </w:rPr>
            </w:pPr>
          </w:p>
          <w:p w:rsidR="000A40D2" w:rsidRDefault="000A40D2" w:rsidP="007314DF">
            <w:pPr>
              <w:snapToGrid w:val="0"/>
              <w:rPr>
                <w:rFonts w:eastAsia="標楷體" w:hint="eastAsia"/>
                <w:color w:val="000000" w:themeColor="text1"/>
                <w:sz w:val="22"/>
                <w:szCs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自編學習單</w:t>
            </w:r>
          </w:p>
          <w:p w:rsidR="00AA3F1B" w:rsidRDefault="00AA3F1B" w:rsidP="007314DF">
            <w:pPr>
              <w:snapToGrid w:val="0"/>
              <w:rPr>
                <w:rFonts w:eastAsia="標楷體" w:hint="eastAsia"/>
                <w:color w:val="000000" w:themeColor="text1"/>
                <w:sz w:val="22"/>
                <w:szCs w:val="22"/>
              </w:rPr>
            </w:pPr>
          </w:p>
          <w:p w:rsidR="00AA3F1B" w:rsidRDefault="00AA3F1B" w:rsidP="007314DF">
            <w:pPr>
              <w:snapToGrid w:val="0"/>
              <w:rPr>
                <w:rFonts w:eastAsia="標楷體" w:hint="eastAsia"/>
                <w:color w:val="000000" w:themeColor="text1"/>
                <w:sz w:val="22"/>
                <w:szCs w:val="22"/>
              </w:rPr>
            </w:pPr>
            <w:r>
              <w:rPr>
                <w:rFonts w:eastAsia="標楷體" w:hint="eastAsia"/>
                <w:noProof/>
                <w:color w:val="000000" w:themeColor="text1"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6350</wp:posOffset>
                  </wp:positionV>
                  <wp:extent cx="534035" cy="674370"/>
                  <wp:effectExtent l="57150" t="19050" r="113665" b="68580"/>
                  <wp:wrapNone/>
                  <wp:docPr id="6" name="圖片 5" descr="piec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ece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4035" cy="674370"/>
                          </a:xfrm>
                          <a:prstGeom prst="rect">
                            <a:avLst/>
                          </a:prstGeom>
                          <a:ln w="635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 w:rsidR="00AA3F1B" w:rsidRDefault="00AA3F1B" w:rsidP="007314DF">
            <w:pPr>
              <w:snapToGrid w:val="0"/>
              <w:rPr>
                <w:rFonts w:eastAsia="標楷體" w:hint="eastAsia"/>
                <w:color w:val="000000" w:themeColor="text1"/>
                <w:sz w:val="22"/>
                <w:szCs w:val="22"/>
              </w:rPr>
            </w:pPr>
          </w:p>
          <w:p w:rsidR="00AA3F1B" w:rsidRDefault="00AA3F1B" w:rsidP="007314DF">
            <w:pPr>
              <w:snapToGrid w:val="0"/>
              <w:rPr>
                <w:rFonts w:eastAsia="標楷體" w:hint="eastAsia"/>
                <w:color w:val="000000" w:themeColor="text1"/>
                <w:sz w:val="22"/>
                <w:szCs w:val="22"/>
              </w:rPr>
            </w:pPr>
          </w:p>
          <w:p w:rsidR="00AA3F1B" w:rsidRDefault="00AA3F1B" w:rsidP="007314DF">
            <w:pPr>
              <w:snapToGrid w:val="0"/>
              <w:rPr>
                <w:rFonts w:eastAsia="標楷體" w:hint="eastAsia"/>
                <w:color w:val="000000" w:themeColor="text1"/>
                <w:sz w:val="22"/>
                <w:szCs w:val="22"/>
              </w:rPr>
            </w:pPr>
          </w:p>
          <w:p w:rsidR="00AA3F1B" w:rsidRDefault="00AA3F1B" w:rsidP="007314DF">
            <w:pPr>
              <w:snapToGrid w:val="0"/>
              <w:rPr>
                <w:rFonts w:eastAsia="標楷體" w:hint="eastAsia"/>
                <w:color w:val="000000" w:themeColor="text1"/>
                <w:sz w:val="22"/>
                <w:szCs w:val="22"/>
              </w:rPr>
            </w:pPr>
          </w:p>
          <w:p w:rsidR="00AA3F1B" w:rsidRDefault="00AA3F1B" w:rsidP="007314DF">
            <w:pPr>
              <w:snapToGrid w:val="0"/>
              <w:rPr>
                <w:rFonts w:eastAsia="標楷體" w:hint="eastAsia"/>
                <w:color w:val="000000" w:themeColor="text1"/>
                <w:sz w:val="22"/>
                <w:szCs w:val="22"/>
              </w:rPr>
            </w:pPr>
          </w:p>
          <w:p w:rsidR="00AA3F1B" w:rsidRDefault="00AA3F1B" w:rsidP="007314DF">
            <w:pPr>
              <w:snapToGrid w:val="0"/>
              <w:rPr>
                <w:rFonts w:eastAsia="標楷體" w:hint="eastAsia"/>
                <w:color w:val="000000" w:themeColor="text1"/>
                <w:sz w:val="22"/>
                <w:szCs w:val="22"/>
              </w:rPr>
            </w:pPr>
          </w:p>
          <w:p w:rsidR="00AA3F1B" w:rsidRPr="00DD1DE4" w:rsidRDefault="00AA3F1B" w:rsidP="007314DF">
            <w:pPr>
              <w:snapToGrid w:val="0"/>
              <w:rPr>
                <w:rFonts w:eastAsia="標楷體"/>
                <w:color w:val="000000" w:themeColor="text1"/>
                <w:sz w:val="22"/>
              </w:rPr>
            </w:pPr>
          </w:p>
        </w:tc>
        <w:tc>
          <w:tcPr>
            <w:tcW w:w="567" w:type="dxa"/>
          </w:tcPr>
          <w:p w:rsidR="000A40D2" w:rsidRPr="00DD1DE4" w:rsidRDefault="000A40D2" w:rsidP="007314DF">
            <w:pPr>
              <w:snapToGrid w:val="0"/>
              <w:jc w:val="center"/>
              <w:rPr>
                <w:rFonts w:eastAsia="標楷體"/>
                <w:color w:val="000000" w:themeColor="text1"/>
                <w:sz w:val="22"/>
              </w:rPr>
            </w:pPr>
          </w:p>
          <w:p w:rsidR="000A40D2" w:rsidRPr="00DD1DE4" w:rsidRDefault="000A40D2" w:rsidP="007314DF">
            <w:pPr>
              <w:snapToGrid w:val="0"/>
              <w:jc w:val="center"/>
              <w:rPr>
                <w:rFonts w:eastAsia="標楷體"/>
                <w:color w:val="000000" w:themeColor="text1"/>
                <w:sz w:val="22"/>
              </w:rPr>
            </w:pPr>
          </w:p>
          <w:p w:rsidR="000A40D2" w:rsidRPr="00DD1DE4" w:rsidRDefault="000A40D2" w:rsidP="007314DF">
            <w:pPr>
              <w:snapToGrid w:val="0"/>
              <w:jc w:val="center"/>
              <w:rPr>
                <w:rFonts w:eastAsia="標楷體"/>
                <w:color w:val="000000" w:themeColor="text1"/>
                <w:sz w:val="22"/>
              </w:rPr>
            </w:pPr>
          </w:p>
          <w:p w:rsidR="000A40D2" w:rsidRPr="00DD1DE4" w:rsidRDefault="009C5D22" w:rsidP="007314DF">
            <w:pPr>
              <w:snapToGrid w:val="0"/>
              <w:jc w:val="center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0A40D2" w:rsidRPr="00DD1DE4" w:rsidRDefault="000A40D2" w:rsidP="007314DF">
            <w:pPr>
              <w:snapToGrid w:val="0"/>
              <w:rPr>
                <w:rFonts w:eastAsia="標楷體"/>
                <w:color w:val="000000" w:themeColor="text1"/>
                <w:sz w:val="22"/>
              </w:rPr>
            </w:pPr>
          </w:p>
          <w:p w:rsidR="000A40D2" w:rsidRPr="00DD1DE4" w:rsidRDefault="000A40D2" w:rsidP="007314DF">
            <w:pPr>
              <w:snapToGrid w:val="0"/>
              <w:rPr>
                <w:rFonts w:eastAsia="標楷體"/>
                <w:color w:val="000000" w:themeColor="text1"/>
                <w:sz w:val="22"/>
              </w:rPr>
            </w:pPr>
          </w:p>
          <w:p w:rsidR="000A40D2" w:rsidRPr="00DD1DE4" w:rsidRDefault="000A40D2" w:rsidP="007314DF">
            <w:pPr>
              <w:snapToGrid w:val="0"/>
              <w:rPr>
                <w:rFonts w:eastAsia="標楷體"/>
                <w:color w:val="000000" w:themeColor="text1"/>
                <w:sz w:val="22"/>
              </w:rPr>
            </w:pPr>
          </w:p>
          <w:p w:rsidR="000A40D2" w:rsidRPr="00DD1DE4" w:rsidRDefault="000A40D2" w:rsidP="007314DF">
            <w:pPr>
              <w:snapToGrid w:val="0"/>
              <w:ind w:leftChars="14" w:left="34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課堂觀察</w:t>
            </w:r>
          </w:p>
          <w:p w:rsidR="000A40D2" w:rsidRPr="00DD1DE4" w:rsidRDefault="000A40D2" w:rsidP="007314DF">
            <w:pPr>
              <w:snapToGrid w:val="0"/>
              <w:ind w:leftChars="14" w:left="34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學習單</w:t>
            </w:r>
          </w:p>
          <w:p w:rsidR="000A40D2" w:rsidRPr="00DD1DE4" w:rsidRDefault="000A40D2" w:rsidP="007314DF">
            <w:pPr>
              <w:snapToGrid w:val="0"/>
              <w:ind w:leftChars="14" w:left="34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活動評量</w:t>
            </w:r>
          </w:p>
          <w:p w:rsidR="000A40D2" w:rsidRPr="00DD1DE4" w:rsidRDefault="000A40D2" w:rsidP="007314DF">
            <w:pPr>
              <w:snapToGrid w:val="0"/>
              <w:ind w:leftChars="14" w:left="34" w:rightChars="-1" w:right="-2"/>
              <w:rPr>
                <w:rFonts w:eastAsia="標楷體"/>
                <w:color w:val="000000" w:themeColor="text1"/>
                <w:sz w:val="22"/>
              </w:rPr>
            </w:pPr>
            <w:r w:rsidRPr="00DD1DE4">
              <w:rPr>
                <w:rFonts w:eastAsia="標楷體" w:hint="eastAsia"/>
                <w:color w:val="000000" w:themeColor="text1"/>
                <w:sz w:val="22"/>
                <w:szCs w:val="22"/>
              </w:rPr>
              <w:t>(pair work, survey, song, class discussion)</w:t>
            </w:r>
          </w:p>
          <w:p w:rsidR="000A40D2" w:rsidRPr="00DD1DE4" w:rsidRDefault="000A40D2" w:rsidP="007314DF">
            <w:pPr>
              <w:snapToGrid w:val="0"/>
              <w:rPr>
                <w:rFonts w:eastAsia="標楷體"/>
                <w:color w:val="000000" w:themeColor="text1"/>
                <w:sz w:val="22"/>
              </w:rPr>
            </w:pPr>
          </w:p>
        </w:tc>
        <w:tc>
          <w:tcPr>
            <w:tcW w:w="709" w:type="dxa"/>
          </w:tcPr>
          <w:p w:rsidR="000A40D2" w:rsidRPr="00DD1DE4" w:rsidRDefault="000A40D2" w:rsidP="007314DF">
            <w:pPr>
              <w:snapToGrid w:val="0"/>
              <w:rPr>
                <w:rFonts w:eastAsia="標楷體"/>
                <w:color w:val="000000" w:themeColor="text1"/>
                <w:sz w:val="22"/>
              </w:rPr>
            </w:pPr>
          </w:p>
          <w:p w:rsidR="000A40D2" w:rsidRPr="00DD1DE4" w:rsidRDefault="000A40D2" w:rsidP="007314DF">
            <w:pPr>
              <w:snapToGrid w:val="0"/>
              <w:rPr>
                <w:rFonts w:eastAsia="標楷體"/>
                <w:b/>
                <w:color w:val="000000" w:themeColor="text1"/>
                <w:sz w:val="22"/>
              </w:rPr>
            </w:pPr>
          </w:p>
        </w:tc>
      </w:tr>
    </w:tbl>
    <w:p w:rsidR="000A40D2" w:rsidRPr="00DD1DE4" w:rsidRDefault="000A40D2" w:rsidP="000A40D2">
      <w:pPr>
        <w:rPr>
          <w:rFonts w:eastAsia="標楷體"/>
          <w:color w:val="000000" w:themeColor="text1"/>
          <w:sz w:val="16"/>
          <w:szCs w:val="16"/>
        </w:rPr>
      </w:pPr>
    </w:p>
    <w:p w:rsidR="001647A2" w:rsidRPr="00DD1DE4" w:rsidRDefault="001647A2" w:rsidP="001647A2">
      <w:pPr>
        <w:snapToGrid w:val="0"/>
        <w:jc w:val="both"/>
        <w:rPr>
          <w:rFonts w:ascii="標楷體" w:eastAsia="標楷體" w:hAnsi="標楷體"/>
          <w:b/>
          <w:color w:val="000000" w:themeColor="text1"/>
        </w:rPr>
      </w:pPr>
    </w:p>
    <w:sectPr w:rsidR="001647A2" w:rsidRPr="00DD1DE4" w:rsidSect="000622FE">
      <w:pgSz w:w="16838" w:h="11906" w:orient="landscape"/>
      <w:pgMar w:top="567" w:right="1440" w:bottom="284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5F74" w:rsidRDefault="00785F74" w:rsidP="00A64E29">
      <w:r>
        <w:separator/>
      </w:r>
    </w:p>
  </w:endnote>
  <w:endnote w:type="continuationSeparator" w:id="1">
    <w:p w:rsidR="00785F74" w:rsidRDefault="00785F74" w:rsidP="00A64E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華康中黑體">
    <w:altName w:val="Dotum"/>
    <w:charset w:val="88"/>
    <w:family w:val="modern"/>
    <w:pitch w:val="fixed"/>
    <w:sig w:usb0="F1007BFF" w:usb1="29FFFFFF" w:usb2="00000037" w:usb3="00000000" w:csb0="003F00FF" w:csb1="00000000"/>
  </w:font>
  <w:font w:name="華康中圓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5F74" w:rsidRDefault="00785F74" w:rsidP="00A64E29">
      <w:r>
        <w:separator/>
      </w:r>
    </w:p>
  </w:footnote>
  <w:footnote w:type="continuationSeparator" w:id="1">
    <w:p w:rsidR="00785F74" w:rsidRDefault="00785F74" w:rsidP="00A64E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22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22FE"/>
    <w:rsid w:val="00027894"/>
    <w:rsid w:val="000622FE"/>
    <w:rsid w:val="00066B76"/>
    <w:rsid w:val="00071B13"/>
    <w:rsid w:val="00071D27"/>
    <w:rsid w:val="00074770"/>
    <w:rsid w:val="00080255"/>
    <w:rsid w:val="000816AD"/>
    <w:rsid w:val="000A3746"/>
    <w:rsid w:val="000A40D2"/>
    <w:rsid w:val="000A55EF"/>
    <w:rsid w:val="000C338E"/>
    <w:rsid w:val="000E7CC8"/>
    <w:rsid w:val="000F781C"/>
    <w:rsid w:val="001150F1"/>
    <w:rsid w:val="00157411"/>
    <w:rsid w:val="001647A2"/>
    <w:rsid w:val="001678B5"/>
    <w:rsid w:val="00175F48"/>
    <w:rsid w:val="00182A67"/>
    <w:rsid w:val="001C0AB2"/>
    <w:rsid w:val="001D698A"/>
    <w:rsid w:val="001F4949"/>
    <w:rsid w:val="002310E8"/>
    <w:rsid w:val="00243B64"/>
    <w:rsid w:val="00252BB3"/>
    <w:rsid w:val="00256BD6"/>
    <w:rsid w:val="00257C8F"/>
    <w:rsid w:val="00291B0C"/>
    <w:rsid w:val="002C2382"/>
    <w:rsid w:val="002D2C15"/>
    <w:rsid w:val="002D315E"/>
    <w:rsid w:val="002E27EA"/>
    <w:rsid w:val="002F15A9"/>
    <w:rsid w:val="002F73B0"/>
    <w:rsid w:val="00312627"/>
    <w:rsid w:val="00313BB6"/>
    <w:rsid w:val="003167D5"/>
    <w:rsid w:val="00321CD9"/>
    <w:rsid w:val="00341F80"/>
    <w:rsid w:val="00351CC3"/>
    <w:rsid w:val="00356AB8"/>
    <w:rsid w:val="0036372B"/>
    <w:rsid w:val="003649C1"/>
    <w:rsid w:val="00370F2A"/>
    <w:rsid w:val="003A3306"/>
    <w:rsid w:val="003B7C58"/>
    <w:rsid w:val="003F435B"/>
    <w:rsid w:val="003F7948"/>
    <w:rsid w:val="00400B6C"/>
    <w:rsid w:val="00405455"/>
    <w:rsid w:val="00430EE3"/>
    <w:rsid w:val="00483DA1"/>
    <w:rsid w:val="004A3A80"/>
    <w:rsid w:val="004A6FB8"/>
    <w:rsid w:val="004B15E4"/>
    <w:rsid w:val="004B4AD6"/>
    <w:rsid w:val="004C52EB"/>
    <w:rsid w:val="005013F1"/>
    <w:rsid w:val="005300E8"/>
    <w:rsid w:val="00560E5B"/>
    <w:rsid w:val="0056744C"/>
    <w:rsid w:val="00574883"/>
    <w:rsid w:val="00576949"/>
    <w:rsid w:val="00582234"/>
    <w:rsid w:val="005C3D62"/>
    <w:rsid w:val="005C7480"/>
    <w:rsid w:val="005D0DC6"/>
    <w:rsid w:val="005F4C98"/>
    <w:rsid w:val="0060018F"/>
    <w:rsid w:val="00606A10"/>
    <w:rsid w:val="00612BB7"/>
    <w:rsid w:val="00626BD6"/>
    <w:rsid w:val="006409C4"/>
    <w:rsid w:val="00653A0F"/>
    <w:rsid w:val="00671E84"/>
    <w:rsid w:val="00683A9D"/>
    <w:rsid w:val="006863AC"/>
    <w:rsid w:val="006D3917"/>
    <w:rsid w:val="006E02F4"/>
    <w:rsid w:val="006E16D0"/>
    <w:rsid w:val="006E38D4"/>
    <w:rsid w:val="006F060B"/>
    <w:rsid w:val="00702383"/>
    <w:rsid w:val="0070667E"/>
    <w:rsid w:val="007314DF"/>
    <w:rsid w:val="0074230A"/>
    <w:rsid w:val="007468FC"/>
    <w:rsid w:val="00760A11"/>
    <w:rsid w:val="00762B8E"/>
    <w:rsid w:val="00763B01"/>
    <w:rsid w:val="00785F74"/>
    <w:rsid w:val="007A3DE0"/>
    <w:rsid w:val="007B2310"/>
    <w:rsid w:val="007C265A"/>
    <w:rsid w:val="007D087F"/>
    <w:rsid w:val="007E3E6E"/>
    <w:rsid w:val="007E716F"/>
    <w:rsid w:val="007F3D98"/>
    <w:rsid w:val="008276C5"/>
    <w:rsid w:val="00846D86"/>
    <w:rsid w:val="00890EB4"/>
    <w:rsid w:val="00896860"/>
    <w:rsid w:val="008A1C54"/>
    <w:rsid w:val="008A2B04"/>
    <w:rsid w:val="008B2B55"/>
    <w:rsid w:val="008B4DC5"/>
    <w:rsid w:val="008F67BA"/>
    <w:rsid w:val="00931750"/>
    <w:rsid w:val="0094126A"/>
    <w:rsid w:val="009441ED"/>
    <w:rsid w:val="00956D20"/>
    <w:rsid w:val="0097272C"/>
    <w:rsid w:val="009760B5"/>
    <w:rsid w:val="009765CC"/>
    <w:rsid w:val="00977938"/>
    <w:rsid w:val="0098648F"/>
    <w:rsid w:val="009872CA"/>
    <w:rsid w:val="009A0BA3"/>
    <w:rsid w:val="009B0F4E"/>
    <w:rsid w:val="009B573E"/>
    <w:rsid w:val="009C26C9"/>
    <w:rsid w:val="009C5D22"/>
    <w:rsid w:val="00A042B7"/>
    <w:rsid w:val="00A1013B"/>
    <w:rsid w:val="00A23877"/>
    <w:rsid w:val="00A425B3"/>
    <w:rsid w:val="00A50AD8"/>
    <w:rsid w:val="00A61CC9"/>
    <w:rsid w:val="00A64E29"/>
    <w:rsid w:val="00A727B5"/>
    <w:rsid w:val="00A93C1F"/>
    <w:rsid w:val="00AA09CE"/>
    <w:rsid w:val="00AA3F1B"/>
    <w:rsid w:val="00AE70D7"/>
    <w:rsid w:val="00B12673"/>
    <w:rsid w:val="00B17213"/>
    <w:rsid w:val="00B2153C"/>
    <w:rsid w:val="00B42682"/>
    <w:rsid w:val="00B545E8"/>
    <w:rsid w:val="00B664BB"/>
    <w:rsid w:val="00B83A14"/>
    <w:rsid w:val="00B8447E"/>
    <w:rsid w:val="00BA7C29"/>
    <w:rsid w:val="00BC6DB2"/>
    <w:rsid w:val="00BD5387"/>
    <w:rsid w:val="00BD5460"/>
    <w:rsid w:val="00BF2FE8"/>
    <w:rsid w:val="00BF70F8"/>
    <w:rsid w:val="00C1709F"/>
    <w:rsid w:val="00C36B61"/>
    <w:rsid w:val="00C51D72"/>
    <w:rsid w:val="00C714C9"/>
    <w:rsid w:val="00C76D22"/>
    <w:rsid w:val="00C927F5"/>
    <w:rsid w:val="00CA0D6A"/>
    <w:rsid w:val="00CA16EB"/>
    <w:rsid w:val="00CB2E69"/>
    <w:rsid w:val="00CB4BEB"/>
    <w:rsid w:val="00CC1759"/>
    <w:rsid w:val="00CD4148"/>
    <w:rsid w:val="00CE374A"/>
    <w:rsid w:val="00D02B73"/>
    <w:rsid w:val="00D23DCC"/>
    <w:rsid w:val="00D41842"/>
    <w:rsid w:val="00D43586"/>
    <w:rsid w:val="00D677C3"/>
    <w:rsid w:val="00D71C72"/>
    <w:rsid w:val="00DA02D4"/>
    <w:rsid w:val="00DB1E7D"/>
    <w:rsid w:val="00DB5E06"/>
    <w:rsid w:val="00DC2D69"/>
    <w:rsid w:val="00DC3703"/>
    <w:rsid w:val="00DC6BBA"/>
    <w:rsid w:val="00DD1DE4"/>
    <w:rsid w:val="00DD67FB"/>
    <w:rsid w:val="00DF50AF"/>
    <w:rsid w:val="00DF54CF"/>
    <w:rsid w:val="00E00627"/>
    <w:rsid w:val="00E039FF"/>
    <w:rsid w:val="00E33D09"/>
    <w:rsid w:val="00E6544C"/>
    <w:rsid w:val="00E862ED"/>
    <w:rsid w:val="00EA61BD"/>
    <w:rsid w:val="00ED0065"/>
    <w:rsid w:val="00ED55DE"/>
    <w:rsid w:val="00F302DC"/>
    <w:rsid w:val="00F50D83"/>
    <w:rsid w:val="00FA723E"/>
    <w:rsid w:val="00FB4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2F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64E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A64E29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A64E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A64E29"/>
    <w:rPr>
      <w:rFonts w:ascii="Times New Roman" w:eastAsia="新細明體" w:hAnsi="Times New Roman" w:cs="Times New Roman"/>
      <w:sz w:val="20"/>
      <w:szCs w:val="20"/>
    </w:rPr>
  </w:style>
  <w:style w:type="paragraph" w:customStyle="1" w:styleId="1">
    <w:name w:val="1.標題文字"/>
    <w:basedOn w:val="a"/>
    <w:rsid w:val="006F060B"/>
    <w:pPr>
      <w:jc w:val="center"/>
    </w:pPr>
    <w:rPr>
      <w:rFonts w:ascii="華康中黑體" w:eastAsia="華康中黑體"/>
      <w:sz w:val="28"/>
      <w:szCs w:val="20"/>
    </w:rPr>
  </w:style>
  <w:style w:type="paragraph" w:styleId="a7">
    <w:name w:val="List Paragraph"/>
    <w:basedOn w:val="a"/>
    <w:uiPriority w:val="34"/>
    <w:qFormat/>
    <w:rsid w:val="006F060B"/>
    <w:pPr>
      <w:ind w:leftChars="200" w:left="480"/>
    </w:pPr>
  </w:style>
  <w:style w:type="paragraph" w:customStyle="1" w:styleId="2">
    <w:name w:val="2.表頭文字"/>
    <w:basedOn w:val="a"/>
    <w:rsid w:val="006E38D4"/>
    <w:pPr>
      <w:jc w:val="center"/>
    </w:pPr>
    <w:rPr>
      <w:rFonts w:eastAsia="華康中圓體"/>
      <w:szCs w:val="20"/>
    </w:rPr>
  </w:style>
  <w:style w:type="paragraph" w:styleId="Web">
    <w:name w:val="Normal (Web)"/>
    <w:basedOn w:val="a"/>
    <w:rsid w:val="006E38D4"/>
    <w:pPr>
      <w:widowControl/>
      <w:spacing w:before="100" w:beforeAutospacing="1" w:after="100" w:afterAutospacing="1"/>
    </w:pPr>
    <w:rPr>
      <w:rFonts w:ascii="新細明體" w:hAnsi="新細明體"/>
      <w:kern w:val="0"/>
    </w:rPr>
  </w:style>
  <w:style w:type="paragraph" w:customStyle="1" w:styleId="4123">
    <w:name w:val="4.【教學目標】內文字（1.2.3.）"/>
    <w:next w:val="a8"/>
    <w:rsid w:val="00582234"/>
  </w:style>
  <w:style w:type="paragraph" w:styleId="a8">
    <w:name w:val="Plain Text"/>
    <w:basedOn w:val="a"/>
    <w:link w:val="a9"/>
    <w:uiPriority w:val="99"/>
    <w:semiHidden/>
    <w:unhideWhenUsed/>
    <w:rsid w:val="00582234"/>
    <w:rPr>
      <w:rFonts w:ascii="細明體" w:eastAsia="細明體" w:hAnsi="Courier New" w:cs="Courier New"/>
    </w:rPr>
  </w:style>
  <w:style w:type="character" w:customStyle="1" w:styleId="a9">
    <w:name w:val="純文字 字元"/>
    <w:basedOn w:val="a0"/>
    <w:link w:val="a8"/>
    <w:uiPriority w:val="99"/>
    <w:semiHidden/>
    <w:rsid w:val="00582234"/>
    <w:rPr>
      <w:rFonts w:ascii="細明體" w:eastAsia="細明體" w:hAnsi="Courier New" w:cs="Courier New"/>
      <w:szCs w:val="24"/>
    </w:rPr>
  </w:style>
  <w:style w:type="paragraph" w:styleId="20">
    <w:name w:val="Body Text Indent 2"/>
    <w:basedOn w:val="a"/>
    <w:link w:val="21"/>
    <w:rsid w:val="00D41842"/>
    <w:pPr>
      <w:ind w:leftChars="24" w:left="218" w:hangingChars="100" w:hanging="160"/>
      <w:jc w:val="both"/>
    </w:pPr>
    <w:rPr>
      <w:rFonts w:ascii="新細明體"/>
      <w:sz w:val="16"/>
      <w:szCs w:val="20"/>
    </w:rPr>
  </w:style>
  <w:style w:type="character" w:customStyle="1" w:styleId="21">
    <w:name w:val="本文縮排 2 字元"/>
    <w:basedOn w:val="a0"/>
    <w:link w:val="20"/>
    <w:rsid w:val="00D41842"/>
    <w:rPr>
      <w:rFonts w:ascii="新細明體" w:eastAsia="新細明體" w:hAnsi="Times New Roman" w:cs="Times New Roman"/>
      <w:sz w:val="16"/>
      <w:szCs w:val="20"/>
    </w:rPr>
  </w:style>
  <w:style w:type="character" w:styleId="aa">
    <w:name w:val="Hyperlink"/>
    <w:basedOn w:val="a0"/>
    <w:rsid w:val="00DB1E7D"/>
    <w:rPr>
      <w:color w:val="0000FF"/>
      <w:u w:val="single"/>
    </w:rPr>
  </w:style>
  <w:style w:type="paragraph" w:customStyle="1" w:styleId="C1">
    <w:name w:val="C1"/>
    <w:basedOn w:val="a"/>
    <w:rsid w:val="00DB1E7D"/>
    <w:pPr>
      <w:spacing w:line="350" w:lineRule="exact"/>
      <w:ind w:left="793" w:right="57" w:hanging="680"/>
    </w:pPr>
    <w:rPr>
      <w:rFonts w:eastAsia="標楷體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teachingchildrenphilosophy.org/wiki/The_Missing_Piece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262C38-108B-4EE1-83D6-7CD751DCD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506</Words>
  <Characters>2887</Characters>
  <Application>Microsoft Office Word</Application>
  <DocSecurity>0</DocSecurity>
  <Lines>24</Lines>
  <Paragraphs>6</Paragraphs>
  <ScaleCrop>false</ScaleCrop>
  <Company/>
  <LinksUpToDate>false</LinksUpToDate>
  <CharactersWithSpaces>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G6 D8 英課程計畫</dc:title>
  <dc:subject/>
  <cp:keywords/>
  <dc:description/>
  <cp:lastModifiedBy>user</cp:lastModifiedBy>
  <cp:revision>8</cp:revision>
  <cp:lastPrinted>2014-01-12T17:33:00Z</cp:lastPrinted>
  <dcterms:created xsi:type="dcterms:W3CDTF">2014-01-12T19:01:00Z</dcterms:created>
  <dcterms:modified xsi:type="dcterms:W3CDTF">2014-01-13T04:21:00Z</dcterms:modified>
</cp:coreProperties>
</file>