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3B7" w:rsidRPr="00162367" w:rsidRDefault="00A258C5">
      <w:pPr>
        <w:pStyle w:val="1"/>
        <w:ind w:left="57" w:right="57"/>
        <w:rPr>
          <w:u w:val="single"/>
        </w:rPr>
      </w:pPr>
      <w:r>
        <w:rPr>
          <w:rFonts w:ascii="標楷體" w:eastAsia="標楷體" w:hAnsi="標楷體" w:cs="標楷體"/>
        </w:rPr>
        <w:t xml:space="preserve">新北市 </w:t>
      </w:r>
      <w:r>
        <w:rPr>
          <w:rFonts w:ascii="標楷體" w:eastAsia="標楷體" w:hAnsi="標楷體" w:cs="標楷體"/>
          <w:u w:val="single"/>
        </w:rPr>
        <w:t>網溪</w:t>
      </w:r>
      <w:r>
        <w:rPr>
          <w:rFonts w:ascii="標楷體" w:eastAsia="標楷體" w:hAnsi="標楷體" w:cs="標楷體"/>
        </w:rPr>
        <w:t xml:space="preserve"> 國民小學 </w:t>
      </w:r>
      <w:r>
        <w:rPr>
          <w:rFonts w:ascii="標楷體" w:eastAsia="標楷體" w:hAnsi="標楷體" w:cs="標楷體"/>
          <w:u w:val="single"/>
        </w:rPr>
        <w:t>102</w:t>
      </w:r>
      <w:r>
        <w:rPr>
          <w:rFonts w:ascii="標楷體" w:eastAsia="標楷體" w:hAnsi="標楷體" w:cs="標楷體"/>
        </w:rPr>
        <w:t xml:space="preserve"> 學年度 </w:t>
      </w:r>
      <w:r>
        <w:rPr>
          <w:rFonts w:ascii="標楷體" w:eastAsia="標楷體" w:hAnsi="標楷體" w:cs="標楷體"/>
          <w:u w:val="single"/>
        </w:rPr>
        <w:t>下</w:t>
      </w:r>
      <w:r>
        <w:rPr>
          <w:rFonts w:ascii="標楷體" w:eastAsia="標楷體" w:hAnsi="標楷體" w:cs="標楷體"/>
        </w:rPr>
        <w:t xml:space="preserve"> 學期</w:t>
      </w:r>
      <w:r>
        <w:rPr>
          <w:rFonts w:ascii="標楷體" w:eastAsia="標楷體" w:hAnsi="標楷體" w:cs="標楷體"/>
          <w:u w:val="single"/>
        </w:rPr>
        <w:t xml:space="preserve"> 三</w:t>
      </w:r>
      <w:r>
        <w:rPr>
          <w:rFonts w:ascii="標楷體" w:eastAsia="標楷體" w:hAnsi="標楷體" w:cs="標楷體"/>
        </w:rPr>
        <w:t xml:space="preserve"> 年級 </w:t>
      </w:r>
      <w:r>
        <w:rPr>
          <w:rFonts w:ascii="標楷體" w:eastAsia="標楷體" w:hAnsi="標楷體" w:cs="標楷體"/>
          <w:u w:val="single"/>
        </w:rPr>
        <w:t>閩南語</w:t>
      </w:r>
      <w:r>
        <w:rPr>
          <w:rFonts w:ascii="標楷體" w:eastAsia="標楷體" w:hAnsi="標楷體" w:cs="標楷體"/>
        </w:rPr>
        <w:t xml:space="preserve">領域課程計畫 設計者： </w:t>
      </w:r>
      <w:r w:rsidR="00162367" w:rsidRPr="00162367">
        <w:rPr>
          <w:rFonts w:ascii="標楷體" w:eastAsia="標楷體" w:hAnsi="標楷體" w:cs="標楷體" w:hint="eastAsia"/>
          <w:u w:val="single"/>
        </w:rPr>
        <w:t>謝銘娟</w:t>
      </w:r>
    </w:p>
    <w:p w:rsidR="004B13B7" w:rsidRDefault="004B13B7">
      <w:pPr>
        <w:pStyle w:val="1"/>
        <w:ind w:right="24"/>
        <w:jc w:val="both"/>
        <w:rPr>
          <w:rFonts w:ascii="標楷體" w:eastAsia="標楷體" w:hAnsi="標楷體" w:cs="標楷體"/>
          <w:sz w:val="24"/>
        </w:rPr>
      </w:pPr>
    </w:p>
    <w:p w:rsidR="004B13B7" w:rsidRDefault="00A258C5">
      <w:pPr>
        <w:pStyle w:val="1"/>
        <w:ind w:right="24"/>
        <w:jc w:val="both"/>
        <w:rPr>
          <w:rFonts w:ascii="標楷體" w:eastAsia="標楷體" w:hAnsi="標楷體" w:cs="標楷體"/>
          <w:sz w:val="24"/>
        </w:rPr>
      </w:pPr>
      <w:r>
        <w:rPr>
          <w:rFonts w:ascii="標楷體" w:eastAsia="標楷體" w:hAnsi="標楷體" w:cs="標楷體"/>
          <w:sz w:val="24"/>
        </w:rPr>
        <w:t xml:space="preserve">一、本領域每週學習節數1節。  </w:t>
      </w:r>
    </w:p>
    <w:p w:rsidR="004B13B7" w:rsidRDefault="004B13B7">
      <w:pPr>
        <w:pStyle w:val="1"/>
        <w:ind w:right="24"/>
        <w:jc w:val="both"/>
        <w:rPr>
          <w:rFonts w:ascii="標楷體" w:eastAsia="標楷體" w:hAnsi="標楷體" w:cs="標楷體"/>
          <w:sz w:val="24"/>
        </w:rPr>
      </w:pPr>
    </w:p>
    <w:p w:rsidR="004B13B7" w:rsidRDefault="00A258C5">
      <w:pPr>
        <w:pStyle w:val="1"/>
        <w:jc w:val="both"/>
        <w:rPr>
          <w:rFonts w:ascii="標楷體" w:eastAsia="標楷體" w:hAnsi="標楷體" w:cs="標楷體"/>
          <w:sz w:val="24"/>
        </w:rPr>
      </w:pPr>
      <w:r>
        <w:rPr>
          <w:rFonts w:ascii="標楷體" w:eastAsia="標楷體" w:hAnsi="標楷體" w:cs="標楷體"/>
          <w:sz w:val="24"/>
        </w:rPr>
        <w:t>二、學習總目標：</w:t>
      </w:r>
    </w:p>
    <w:p w:rsidR="004B13B7" w:rsidRDefault="00A258C5">
      <w:pPr>
        <w:pStyle w:val="1"/>
        <w:numPr>
          <w:ilvl w:val="0"/>
          <w:numId w:val="3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能夠說出各種常見天氣現象的閩南語說法。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能夠說出常見花卉的閩南語說法。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能夠說出各種餐具的閩南語說法，並了解其用法。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能夠說出常見蔬菜的閩南語說法，並了解其說法與國語的差異。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能夠認識聲母。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能藉由有趣的民俗活動，建立正確的人生觀。</w:t>
      </w:r>
    </w:p>
    <w:p w:rsidR="004B13B7" w:rsidRDefault="00A258C5">
      <w:pPr>
        <w:pStyle w:val="1"/>
        <w:numPr>
          <w:ilvl w:val="0"/>
          <w:numId w:val="2"/>
        </w:numPr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能夠透過認識各種傳統節日，進一步了解各項節慶活動代表的意義。</w:t>
      </w:r>
    </w:p>
    <w:p w:rsidR="004B13B7" w:rsidRDefault="004B13B7">
      <w:pPr>
        <w:pStyle w:val="1"/>
        <w:spacing w:line="400" w:lineRule="atLeast"/>
        <w:ind w:left="482"/>
        <w:jc w:val="both"/>
        <w:rPr>
          <w:rFonts w:ascii="標楷體" w:eastAsia="標楷體" w:hAnsi="標楷體" w:cs="標楷體"/>
          <w:sz w:val="24"/>
        </w:rPr>
      </w:pPr>
    </w:p>
    <w:p w:rsidR="004B13B7" w:rsidRDefault="004B13B7">
      <w:pPr>
        <w:pStyle w:val="1"/>
        <w:spacing w:line="400" w:lineRule="atLeast"/>
        <w:ind w:left="482"/>
        <w:jc w:val="both"/>
        <w:rPr>
          <w:rFonts w:ascii="標楷體" w:eastAsia="標楷體" w:hAnsi="標楷體" w:cs="標楷體"/>
          <w:sz w:val="24"/>
        </w:rPr>
      </w:pPr>
    </w:p>
    <w:p w:rsidR="004B13B7" w:rsidRDefault="00A258C5">
      <w:pPr>
        <w:pStyle w:val="1"/>
        <w:pageBreakBefore/>
        <w:ind w:left="57" w:right="57"/>
        <w:jc w:val="left"/>
        <w:rPr>
          <w:rFonts w:ascii="標楷體" w:eastAsia="標楷體" w:hAnsi="標楷體" w:cs="標楷體"/>
          <w:sz w:val="24"/>
        </w:rPr>
      </w:pPr>
      <w:r>
        <w:rPr>
          <w:rFonts w:ascii="標楷體" w:eastAsia="標楷體" w:hAnsi="標楷體" w:cs="標楷體"/>
          <w:sz w:val="24"/>
        </w:rPr>
        <w:lastRenderedPageBreak/>
        <w:t>三、本學期課程架構：</w:t>
      </w:r>
    </w:p>
    <w:p w:rsidR="004B13B7" w:rsidRDefault="00A258C5">
      <w:pPr>
        <w:pStyle w:val="Standard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201960</wp:posOffset>
                </wp:positionV>
                <wp:extent cx="9127798" cy="5404680"/>
                <wp:effectExtent l="19050" t="19050" r="16202" b="24570"/>
                <wp:wrapNone/>
                <wp:docPr id="1" name="群組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7798" cy="5404680"/>
                          <a:chOff x="0" y="0"/>
                          <a:chExt cx="9127798" cy="5404680"/>
                        </a:xfrm>
                      </wpg:grpSpPr>
                      <wps:wsp>
                        <wps:cNvPr id="2" name="文字方塊 2"/>
                        <wps:cNvSpPr txBox="1"/>
                        <wps:spPr>
                          <a:xfrm>
                            <a:off x="0" y="2672640"/>
                            <a:ext cx="2284920" cy="555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cs="標楷體"/>
                                  <w:sz w:val="36"/>
                                  <w:szCs w:val="20"/>
                                  <w:lang w:bidi="ar-SA"/>
                                </w:rPr>
                                <w:t>閩語第六冊</w:t>
                              </w:r>
                              <w:proofErr w:type="gramEnd"/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3" name="Line 55"/>
                        <wps:cNvCnPr/>
                        <wps:spPr>
                          <a:xfrm>
                            <a:off x="2611080" y="604800"/>
                            <a:ext cx="0" cy="435600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4" name="Line 56"/>
                        <wps:cNvCnPr/>
                        <wps:spPr>
                          <a:xfrm>
                            <a:off x="2611080" y="592200"/>
                            <a:ext cx="48960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5" name="Line 57"/>
                        <wps:cNvCnPr/>
                        <wps:spPr>
                          <a:xfrm>
                            <a:off x="2611080" y="2735280"/>
                            <a:ext cx="48960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3100680" y="259199"/>
                            <a:ext cx="2284920" cy="667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第一單元</w:t>
                              </w:r>
                            </w:p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美麗的大自然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7" name="Line 59"/>
                        <wps:cNvCnPr/>
                        <wps:spPr>
                          <a:xfrm>
                            <a:off x="5385960" y="592200"/>
                            <a:ext cx="81612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8" name="文字方塊 8"/>
                        <wps:cNvSpPr txBox="1"/>
                        <wps:spPr>
                          <a:xfrm>
                            <a:off x="3100680" y="2401560"/>
                            <a:ext cx="2284920" cy="66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第二單元</w:t>
                              </w:r>
                            </w:p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請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恁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食腥臊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9" name="文字方塊 9"/>
                        <wps:cNvSpPr txBox="1"/>
                        <wps:spPr>
                          <a:xfrm>
                            <a:off x="3100680" y="4610880"/>
                            <a:ext cx="2284920" cy="667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第三單元</w:t>
                              </w:r>
                            </w:p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咱的節日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0" name="文字方塊 10"/>
                        <wps:cNvSpPr txBox="1"/>
                        <wps:spPr>
                          <a:xfrm>
                            <a:off x="6200639" y="0"/>
                            <a:ext cx="2927159" cy="133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第一單元</w:t>
                              </w:r>
                            </w:p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美麗的大自然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1" name="文字方塊 11"/>
                        <wps:cNvSpPr txBox="1"/>
                        <wps:spPr>
                          <a:xfrm>
                            <a:off x="6200639" y="2127240"/>
                            <a:ext cx="2927159" cy="136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before="72" w:line="0" w:lineRule="atLeast"/>
                                <w:ind w:left="12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第三課 箸</w:t>
                              </w:r>
                            </w:p>
                            <w:p w:rsidR="004B13B7" w:rsidRDefault="00A258C5">
                              <w:pPr>
                                <w:spacing w:before="72" w:line="0" w:lineRule="atLeast"/>
                                <w:ind w:left="12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音標大放送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三</w:t>
                              </w:r>
                              <w:proofErr w:type="gramEnd"/>
                            </w:p>
                            <w:p w:rsidR="004B13B7" w:rsidRDefault="00A258C5">
                              <w:pPr>
                                <w:spacing w:before="72" w:line="0" w:lineRule="atLeast"/>
                                <w:ind w:left="12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第四課 青  菜</w:t>
                              </w:r>
                            </w:p>
                            <w:p w:rsidR="004B13B7" w:rsidRDefault="00A258C5">
                              <w:pPr>
                                <w:spacing w:before="72" w:line="0" w:lineRule="atLeast"/>
                                <w:ind w:left="12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音標大放送四</w:t>
                              </w:r>
                            </w:p>
                            <w:p w:rsidR="004B13B7" w:rsidRDefault="00A258C5">
                              <w:pPr>
                                <w:spacing w:before="72" w:line="0" w:lineRule="atLeast"/>
                                <w:ind w:left="12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Cs w:val="20"/>
                                  <w:lang w:bidi="ar-SA"/>
                                </w:rPr>
                                <w:t>單元活動二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2" name="文字方塊 12"/>
                        <wps:cNvSpPr txBox="1"/>
                        <wps:spPr>
                          <a:xfrm>
                            <a:off x="6200639" y="4478040"/>
                            <a:ext cx="2927159" cy="926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第二單元</w:t>
                              </w:r>
                            </w:p>
                            <w:p w:rsidR="004B13B7" w:rsidRDefault="00A258C5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請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恁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="標楷體"/>
                                  <w:sz w:val="32"/>
                                  <w:szCs w:val="20"/>
                                  <w:lang w:bidi="ar-SA"/>
                                </w:rPr>
                                <w:t>食腥臊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3" name="Line 65"/>
                        <wps:cNvCnPr/>
                        <wps:spPr>
                          <a:xfrm>
                            <a:off x="5385960" y="2735280"/>
                            <a:ext cx="81612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14" name="Line 66"/>
                        <wps:cNvCnPr/>
                        <wps:spPr>
                          <a:xfrm>
                            <a:off x="5385960" y="4944240"/>
                            <a:ext cx="81612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15" name="Line 67"/>
                        <wps:cNvCnPr/>
                        <wps:spPr>
                          <a:xfrm>
                            <a:off x="2611080" y="4944240"/>
                            <a:ext cx="489600" cy="0"/>
                          </a:xfrm>
                          <a:prstGeom prst="lin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6" o:spid="_x0000_s1026" style="position:absolute;margin-left:3.9pt;margin-top:15.9pt;width:718.7pt;height:425.55pt;z-index:251658240" coordsize="91277,5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top:26726;width:22849;height:5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jv2MIA&#10;AADaAAAADwAAAGRycy9kb3ducmV2LnhtbESPzYoCMRCE74LvEHphb5pZD7KORhFRFBYUf0C8NUk7&#10;MzjpDElWZ9/eLAgei6r6iprMWluLO/lQOVbw1c9AEGtnKi4UnI6r3jeIEJEN1o5JwR8FmE27nQnm&#10;xj14T/dDLESCcMhRQRljk0sZdEkWQ981xMm7Om8xJukLaTw+EtzWcpBlQ2mx4rRQYkOLkvTt8GsV&#10;LC9yfbHFZqjn51Hzs9XXvfU7pT4/2vkYRKQ2vsOv9sYoGMD/lXQ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O/YwgAAANoAAAAPAAAAAAAAAAAAAAAAAJgCAABkcnMvZG93&#10;bnJldi54bWxQSwUGAAAAAAQABAD1AAAAhwMAAAAA&#10;" strokeweight="1.06mm">
                  <v:textbox>
                    <w:txbxContent>
                      <w:p w:rsidR="004B13B7" w:rsidRDefault="00A258C5">
                        <w:pPr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6"/>
                            <w:szCs w:val="20"/>
                            <w:lang w:bidi="ar-SA"/>
                          </w:rPr>
                          <w:t>閩語第六冊</w:t>
                        </w:r>
                      </w:p>
                    </w:txbxContent>
                  </v:textbox>
                </v:shape>
                <v:line id="Line 55" o:spid="_x0000_s1028" style="position:absolute;visibility:visible;mso-wrap-style:square" from="26110,6048" to="26110,49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Vn7MEAAADaAAAADwAAAGRycy9kb3ducmV2LnhtbESPzYoCMRCE78K+Q+iFvWlGF1RmjbIr&#10;CIoX/x6gnfQmo5POMIk6vr0RBI9FVX1FTWatq8SVmlB6VtDvZSCIC69LNgoO+0V3DCJEZI2VZ1Jw&#10;pwCz6Udngrn2N97SdReNSBAOOSqwMda5lKGw5DD0fE2cvH/fOIxJNkbqBm8J7io5yLKhdFhyWrBY&#10;09xScd5dnIKLWa365v7nTuuD3bbZ8bhxPFLq67P9/QERqY3v8Ku91Aq+4Xkl3QA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tWfswQAAANoAAAAPAAAAAAAAAAAAAAAA&#10;AKECAABkcnMvZG93bnJldi54bWxQSwUGAAAAAAQABAD5AAAAjwMAAAAA&#10;" strokeweight=".53mm">
                  <v:stroke joinstyle="miter"/>
                </v:line>
                <v:line id="Line 56" o:spid="_x0000_s1029" style="position:absolute;visibility:visible;mso-wrap-style:square" from="26110,5922" to="31006,5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z/mMEAAADaAAAADwAAAGRycy9kb3ducmV2LnhtbESPzYoCMRCE78K+Q+iFvWlGWVRmjbIr&#10;CIoX/x6gnfQmo5POMIk6vr0RBI9FVX1FTWatq8SVmlB6VtDvZSCIC69LNgoO+0V3DCJEZI2VZ1Jw&#10;pwCz6Udngrn2N97SdReNSBAOOSqwMda5lKGw5DD0fE2cvH/fOIxJNkbqBm8J7io5yLKhdFhyWrBY&#10;09xScd5dnIKLWa365v7nTuuD3bbZ8bhxPFLq67P9/QERqY3v8Ku91Aq+4Xkl3QA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XP+YwQAAANoAAAAPAAAAAAAAAAAAAAAA&#10;AKECAABkcnMvZG93bnJldi54bWxQSwUGAAAAAAQABAD5AAAAjwMAAAAA&#10;" strokeweight=".53mm">
                  <v:stroke joinstyle="miter"/>
                </v:line>
                <v:line id="Line 57" o:spid="_x0000_s1030" style="position:absolute;visibility:visible;mso-wrap-style:square" from="26110,27352" to="31006,27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aA8EAAADaAAAADwAAAGRycy9kb3ducmV2LnhtbESPzYoCMRCE78K+Q+iFvWlGYVVmjbIr&#10;CIoX/x6gnfQmo5POMIk6vr0RBI9FVX1FTWatq8SVmlB6VtDvZSCIC69LNgoO+0V3DCJEZI2VZ1Jw&#10;pwCz6Udngrn2N97SdReNSBAOOSqwMda5lKGw5DD0fE2cvH/fOIxJNkbqBm8J7io5yLKhdFhyWrBY&#10;09xScd5dnIKLWa365v7nTuuD3bbZ8bhxPFLq67P9/QERqY3v8Ku91Aq+4Xkl3QA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EFoDwQAAANoAAAAPAAAAAAAAAAAAAAAA&#10;AKECAABkcnMvZG93bnJldi54bWxQSwUGAAAAAAQABAD5AAAAjwMAAAAA&#10;" strokeweight=".53mm">
                  <v:stroke joinstyle="miter"/>
                </v:line>
                <v:shape id="文字方塊 6" o:spid="_x0000_s1031" type="#_x0000_t202" style="position:absolute;left:31006;top:2591;width:22850;height:6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Pp28MA&#10;AADaAAAADwAAAGRycy9kb3ducmV2LnhtbESPQWsCMRSE74X+h/AK3mpWD4tdjSLSolBQXAvF2yN5&#10;7i5uXpYk6vbfG0HocZiZb5jZoretuJIPjWMFo2EGglg703Cl4Ofw9T4BESKywdYxKfijAIv568sM&#10;C+NuvKdrGSuRIBwKVFDH2BVSBl2TxTB0HXHyTs5bjEn6ShqPtwS3rRxnWS4tNpwWauxoVZM+lxer&#10;4PMo10dbbXK9/P3ovrf6tLd+p9TgrV9OQUTq43/42d4YBTk8rqQb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Pp28MAAADaAAAADwAAAAAAAAAAAAAAAACYAgAAZHJzL2Rv&#10;d25yZXYueG1sUEsFBgAAAAAEAAQA9QAAAIgDAAAAAA==&#10;" strokeweight="1.06mm">
                  <v:textbox>
                    <w:txbxContent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第一單元</w:t>
                        </w:r>
                      </w:p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美麗的大自然</w:t>
                        </w:r>
                      </w:p>
                    </w:txbxContent>
                  </v:textbox>
                </v:shape>
                <v:line id="Line 59" o:spid="_x0000_s1032" style="position:absolute;visibility:visible;mso-wrap-style:square" from="53859,5922" to="62020,5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5h78EAAADaAAAADwAAAGRycy9kb3ducmV2LnhtbESPQYvCMBSE78L+h/CEvWmqB12qUXRB&#10;UPayan/As3km1ealNFHrv98Iwh6HmfmGmS87V4s7taHyrGA0zEAQl15XbBQUx83gC0SIyBprz6Tg&#10;SQGWi4/eHHPtH7yn+yEakSAcclRgY2xyKUNpyWEY+oY4eWffOoxJtkbqFh8J7mo5zrKJdFhxWrDY&#10;0Lel8nq4OQU3s9uNzHPtLj+F3XfZ6fTreKrUZ79bzUBE6uJ/+N3eagVTeF1JN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jmHvwQAAANoAAAAPAAAAAAAAAAAAAAAA&#10;AKECAABkcnMvZG93bnJldi54bWxQSwUGAAAAAAQABAD5AAAAjwMAAAAA&#10;" strokeweight=".53mm">
                  <v:stroke joinstyle="miter"/>
                </v:line>
                <v:shape id="文字方塊 8" o:spid="_x0000_s1033" type="#_x0000_t202" style="position:absolute;left:31006;top:24015;width:22850;height:6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YMr8A&#10;AADaAAAADwAAAGRycy9kb3ducmV2LnhtbERPTYvCMBC9C/6HMII3TfUgazWKiLKCsItVEG9DMrbF&#10;ZlKSrHb//eaw4PHxvpfrzjbiST7UjhVMxhkIYu1MzaWCy3k/+gARIrLBxjEp+KUA61W/t8TcuBef&#10;6FnEUqQQDjkqqGJscymDrshiGLuWOHF35y3GBH0pjcdXCreNnGbZTFqsOTVU2NK2Iv0ofqyC3U1+&#10;3mx5mOnNdd4ev/T9ZP23UsNBt1mAiNTFt/jffTAK0tZ0Jd0A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wNgyvwAAANoAAAAPAAAAAAAAAAAAAAAAAJgCAABkcnMvZG93bnJl&#10;di54bWxQSwUGAAAAAAQABAD1AAAAhAMAAAAA&#10;" strokeweight="1.06mm">
                  <v:textbox>
                    <w:txbxContent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第二單元</w:t>
                        </w:r>
                      </w:p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請恁食腥臊</w:t>
                        </w:r>
                      </w:p>
                    </w:txbxContent>
                  </v:textbox>
                </v:shape>
                <v:shape id="文字方塊 9" o:spid="_x0000_s1034" type="#_x0000_t202" style="position:absolute;left:31006;top:46108;width:22850;height:6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9qcIA&#10;AADaAAAADwAAAGRycy9kb3ducmV2LnhtbESPzYoCMRCE78K+Q+iFvWlmPYjOGkVkRWFB8QcWb03S&#10;zgxOOkMSdXx7Iwgei6r6ihpPW1uLK/lQOVbw3ctAEGtnKi4UHPaL7hBEiMgGa8ek4E4BppOPzhhz&#10;4268pesuFiJBOOSooIyxyaUMuiSLoeca4uSdnLcYk/SFNB5vCW5r2c+ygbRYcVoosaF5Sfq8u1gF&#10;v0e5PNpiNdCz/1Hzt9anrfUbpb4+29kPiEhtfIdf7ZVRMILnlXQD5O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H2pwgAAANoAAAAPAAAAAAAAAAAAAAAAAJgCAABkcnMvZG93&#10;bnJldi54bWxQSwUGAAAAAAQABAD1AAAAhwMAAAAA&#10;" strokeweight="1.06mm">
                  <v:textbox>
                    <w:txbxContent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第三單元</w:t>
                        </w:r>
                      </w:p>
                      <w:p w:rsidR="004B13B7" w:rsidRDefault="00A258C5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sz w:val="32"/>
                            <w:szCs w:val="20"/>
                            <w:lang w:bidi="ar-SA"/>
                          </w:rPr>
                          <w:t>咱的節日</w:t>
                        </w:r>
                      </w:p>
                    </w:txbxContent>
                  </v:textbox>
                </v:shape>
                <v:shape id="文字方塊 10" o:spid="_x0000_s1035" type="#_x0000_t202" style="position:absolute;left:62006;width:29271;height:13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zIMQA&#10;AADbAAAADwAAAGRycy9kb3ducmV2LnhtbESPQWsCMRCF7wX/QxjBW83ag9TVKCKWCkKLtiDehmTc&#10;XdxMliTV7b/vHAreZnhv3vtmsep9q24UUxPYwGRcgCK2wTVcGfj+ent+BZUyssM2MBn4pQSr5eBp&#10;gaULdz7Q7ZgrJSGcSjRQ59yVWidbk8c0Dh2xaJcQPWZZY6VdxLuE+1a/FMVUe2xYGmrsaFOTvR5/&#10;vIHtWb+ffbWb2vVp1u0/7OXg46cxo2G/noPK1OeH+f965wR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Y8yDEAAAA2wAAAA8AAAAAAAAAAAAAAAAAmAIAAGRycy9k&#10;b3ducmV2LnhtbFBLBQYAAAAABAAEAPUAAACJAwAAAAA=&#10;" strokeweight="1.06mm">
                  <v:textbox>
                    <w:txbxContent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第一課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是按怎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音標大放送一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第二課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花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園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音標大放送二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單元活動一</w:t>
                        </w:r>
                      </w:p>
                    </w:txbxContent>
                  </v:textbox>
                </v:shape>
                <v:shape id="文字方塊 11" o:spid="_x0000_s1036" type="#_x0000_t202" style="position:absolute;left:62006;top:21272;width:29271;height:13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Wu8IA&#10;AADbAAAADwAAAGRycy9kb3ducmV2LnhtbERP32vCMBB+H/g/hBP2tqb6IFtnFJENhYGjVRi+HcnZ&#10;FptLSTLb/fdmMNjbfXw/b7kebSdu5EPrWMEsy0EQa2darhWcju9PzyBCRDbYOSYFPxRgvZo8LLEw&#10;buCSblWsRQrhUKCCJsa+kDLohiyGzPXEibs4bzEm6GtpPA4p3HZynucLabHl1NBgT9uG9LX6tgre&#10;znJ3tvV+oTdfL/3HQV9K6z+VepyOm1cQkcb4L/5z702aP4PfX9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Fa7wgAAANsAAAAPAAAAAAAAAAAAAAAAAJgCAABkcnMvZG93&#10;bnJldi54bWxQSwUGAAAAAAQABAD1AAAAhwMAAAAA&#10;" strokeweight="1.06mm">
                  <v:textbox>
                    <w:txbxContent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第三課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箸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音標大放送三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第四課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青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菜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音標大放送四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單元活動二</w:t>
                        </w:r>
                      </w:p>
                    </w:txbxContent>
                  </v:textbox>
                </v:shape>
                <v:shape id="文字方塊 12" o:spid="_x0000_s1037" type="#_x0000_t202" style="position:absolute;left:62006;top:44780;width:29271;height:9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IzMEA&#10;AADbAAAADwAAAGRycy9kb3ducmV2LnhtbERPS4vCMBC+C/6HMAt703Q9yFqNIqIoLCg+QLwNydgW&#10;m0lJstr992ZB8DYf33Mms9bW4k4+VI4VfPUzEMTamYoLBafjqvcNIkRkg7VjUvBHAWbTbmeCuXEP&#10;3tP9EAuRQjjkqKCMscmlDLoki6HvGuLEXZ23GBP0hTQeHync1nKQZUNpseLUUGJDi5L07fBrFSwv&#10;cn2xxWao5+dR87PV1731O6U+P9r5GESkNr7FL/fGpPkD+P8lHSC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GyMzBAAAA2wAAAA8AAAAAAAAAAAAAAAAAmAIAAGRycy9kb3du&#10;cmV2LnhtbFBLBQYAAAAABAAEAPUAAACGAwAAAAA=&#10;" strokeweight="1.06mm">
                  <v:textbox>
                    <w:txbxContent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szCs w:val="20"/>
                            <w:lang w:bidi="ar-SA"/>
                          </w:rPr>
                          <w:t>第五課</w:t>
                        </w:r>
                        <w:r>
                          <w:rPr>
                            <w:rFonts w:ascii="標楷體" w:eastAsia="標楷體" w:hAnsi="標楷體" w:cs="標楷體"/>
                            <w:color w:val="000000"/>
                            <w:szCs w:val="2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color w:val="000000"/>
                            <w:szCs w:val="20"/>
                            <w:lang w:bidi="ar-SA"/>
                          </w:rPr>
                          <w:t>五日節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音標大放送五</w:t>
                        </w:r>
                      </w:p>
                      <w:p w:rsidR="004B13B7" w:rsidRDefault="00A258C5">
                        <w:pPr>
                          <w:spacing w:before="72" w:line="0" w:lineRule="atLeast"/>
                          <w:ind w:left="120"/>
                          <w:jc w:val="both"/>
                        </w:pPr>
                        <w:r>
                          <w:rPr>
                            <w:rFonts w:ascii="標楷體" w:eastAsia="標楷體" w:hAnsi="標楷體" w:cs="標楷體"/>
                            <w:szCs w:val="20"/>
                            <w:lang w:bidi="ar-SA"/>
                          </w:rPr>
                          <w:t>單元活動三</w:t>
                        </w:r>
                      </w:p>
                    </w:txbxContent>
                  </v:textbox>
                </v:shape>
                <v:line id="Line 65" o:spid="_x0000_s1038" style="position:absolute;visibility:visible;mso-wrap-style:square" from="53859,27352" to="62020,27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Whu78AAADbAAAADwAAAGRycy9kb3ducmV2LnhtbERP24rCMBB9F/Yfwizsm6a6oNI1yq4g&#10;KL54+4CxmU2qzaQ0UevfG0HwbQ7nOpNZ6ypxpSaUnhX0exkI4sLrko2Cw37RHYMIEVlj5ZkU3CnA&#10;bPrRmWCu/Y23dN1FI1IIhxwV2BjrXMpQWHIYer4mTty/bxzGBBsjdYO3FO4qOciyoXRYcmqwWNPc&#10;UnHeXZyCi1mt+ub+507rg9222fG4cTxS6uuz/f0BEamNb/HLvdRp/jc8f0kHyO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JWhu78AAADbAAAADwAAAAAAAAAAAAAAAACh&#10;AgAAZHJzL2Rvd25yZXYueG1sUEsFBgAAAAAEAAQA+QAAAI0DAAAAAA==&#10;" strokeweight=".53mm">
                  <v:stroke joinstyle="miter"/>
                </v:line>
                <v:line id="Line 66" o:spid="_x0000_s1039" style="position:absolute;visibility:visible;mso-wrap-style:square" from="53859,49442" to="62020,49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w5z78AAADbAAAADwAAAGRycy9kb3ducmV2LnhtbERP24rCMBB9F/Yfwizsm6bKotI1yq4g&#10;KL54+4CxmU2qzaQ0UevfG0HwbQ7nOpNZ6ypxpSaUnhX0exkI4sLrko2Cw37RHYMIEVlj5ZkU3CnA&#10;bPrRmWCu/Y23dN1FI1IIhxwV2BjrXMpQWHIYer4mTty/bxzGBBsjdYO3FO4qOciyoXRYcmqwWNPc&#10;UnHeXZyCi1mt+ub+507rg9222fG4cTxS6uuz/f0BEamNb/HLvdRp/jc8f0kHyO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3w5z78AAADbAAAADwAAAAAAAAAAAAAAAACh&#10;AgAAZHJzL2Rvd25yZXYueG1sUEsFBgAAAAAEAAQA+QAAAI0DAAAAAA==&#10;" strokeweight=".53mm">
                  <v:stroke joinstyle="miter"/>
                </v:line>
                <v:line id="Line 67" o:spid="_x0000_s1040" style="position:absolute;visibility:visible;mso-wrap-style:square" from="26110,49442" to="31006,49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cVL8AAADbAAAADwAAAGRycy9kb3ducmV2LnhtbERP24rCMBB9F/Yfwizsm6YKq9I1yq4g&#10;KL54+4CxmU2qzaQ0UevfG0HwbQ7nOpNZ6ypxpSaUnhX0exkI4sLrko2Cw37RHYMIEVlj5ZkU3CnA&#10;bPrRmWCu/Y23dN1FI1IIhxwV2BjrXMpQWHIYer4mTty/bxzGBBsjdYO3FO4qOciyoXRYcmqwWNPc&#10;UnHeXZyCi1mt+ub+507rg9222fG4cTxS6uuz/f0BEamNb/HLvdRp/jc8f0kHyO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DCcVL8AAADbAAAADwAAAAAAAAAAAAAAAACh&#10;AgAAZHJzL2Rvd25yZXYueG1sUEsFBgAAAAAEAAQA+QAAAI0DAAAAAA==&#10;" strokeweight=".53mm">
                  <v:stroke joinstyle="miter"/>
                </v:line>
              </v:group>
            </w:pict>
          </mc:Fallback>
        </mc:AlternateContent>
      </w: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rPr>
          <w:rFonts w:ascii="標楷體" w:eastAsia="標楷體" w:hAnsi="標楷體" w:cs="標楷體"/>
        </w:rPr>
      </w:pPr>
    </w:p>
    <w:p w:rsidR="004B13B7" w:rsidRDefault="004B13B7">
      <w:pPr>
        <w:pStyle w:val="Standard"/>
        <w:jc w:val="both"/>
        <w:rPr>
          <w:rFonts w:ascii="標楷體" w:eastAsia="標楷體" w:hAnsi="標楷體" w:cs="標楷體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ind w:left="57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4B13B7">
      <w:pPr>
        <w:pStyle w:val="1"/>
        <w:tabs>
          <w:tab w:val="left" w:pos="1560"/>
        </w:tabs>
        <w:spacing w:line="400" w:lineRule="exact"/>
        <w:ind w:left="480"/>
        <w:jc w:val="left"/>
        <w:rPr>
          <w:rFonts w:ascii="標楷體" w:eastAsia="標楷體" w:hAnsi="標楷體" w:cs="標楷體"/>
          <w:sz w:val="24"/>
        </w:rPr>
      </w:pPr>
    </w:p>
    <w:p w:rsidR="004B13B7" w:rsidRDefault="004B13B7">
      <w:pPr>
        <w:pStyle w:val="1"/>
        <w:tabs>
          <w:tab w:val="left" w:pos="1752"/>
        </w:tabs>
        <w:spacing w:line="400" w:lineRule="exact"/>
        <w:ind w:left="672" w:right="57"/>
        <w:jc w:val="left"/>
        <w:rPr>
          <w:rFonts w:ascii="標楷體" w:eastAsia="標楷體" w:hAnsi="標楷體" w:cs="標楷體"/>
          <w:sz w:val="22"/>
        </w:rPr>
      </w:pPr>
    </w:p>
    <w:p w:rsidR="004B13B7" w:rsidRDefault="00A258C5">
      <w:pPr>
        <w:pStyle w:val="1"/>
        <w:pageBreakBefore/>
        <w:ind w:right="57"/>
        <w:jc w:val="left"/>
        <w:rPr>
          <w:rFonts w:ascii="標楷體" w:eastAsia="標楷體" w:hAnsi="標楷體" w:cs="標楷體"/>
          <w:sz w:val="24"/>
        </w:rPr>
      </w:pPr>
      <w:r>
        <w:rPr>
          <w:rFonts w:ascii="標楷體" w:eastAsia="標楷體" w:hAnsi="標楷體" w:cs="標楷體"/>
          <w:sz w:val="24"/>
        </w:rPr>
        <w:lastRenderedPageBreak/>
        <w:t>四、本學期課程內涵：</w:t>
      </w:r>
    </w:p>
    <w:p w:rsidR="004B13B7" w:rsidRDefault="004B13B7">
      <w:pPr>
        <w:pStyle w:val="1"/>
        <w:ind w:right="57"/>
        <w:jc w:val="left"/>
        <w:rPr>
          <w:rFonts w:ascii="標楷體" w:eastAsia="標楷體" w:hAnsi="標楷體" w:cs="標楷體"/>
          <w:sz w:val="24"/>
        </w:rPr>
      </w:pPr>
    </w:p>
    <w:tbl>
      <w:tblPr>
        <w:tblW w:w="152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1"/>
        <w:gridCol w:w="3906"/>
        <w:gridCol w:w="4080"/>
        <w:gridCol w:w="705"/>
        <w:gridCol w:w="1777"/>
        <w:gridCol w:w="1782"/>
        <w:gridCol w:w="1522"/>
      </w:tblGrid>
      <w:tr w:rsidR="004B13B7">
        <w:trPr>
          <w:tblHeader/>
          <w:jc w:val="center"/>
        </w:trPr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39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能力指標（含重大議題）</w:t>
            </w:r>
          </w:p>
        </w:tc>
        <w:tc>
          <w:tcPr>
            <w:tcW w:w="4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  <w:color w:val="000000"/>
                <w:spacing w:val="-1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</w:rPr>
              <w:t>主題或單元活動內容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使用教材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2/10－2/14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【環境教育】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覺知環境與個人身心健康的關係。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4-2-3 能表達自己對生活環境的意見，並傾聽他人對環境的想法。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【資訊教育】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能瞭解資訊科技在日常生活之應用。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第一課　是按怎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教師問放寒假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時的氣候，和現在比較有何不同來引起話題。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2.請學生發表對四季的認識，並和學生討論四季的各天氣型態。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3.請學生觀察課文情境圖中的四季氣候變化並說出有哪些特色。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4.教師請學生發表對天氣的轉變的感受。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5.教師解說課文翻譯。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6.讓學生發表課文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所說的含義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，如「是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按怎春天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的雨落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袂煞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？」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7.教師指導學生將附件的華語貼紙貼到課文頁，做同步翻譯練習。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8.教師配合「語詞遊樂園」頁面及教學媒體，教導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學生熟念各種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童玩的閩南語說法。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9.教師請學生撕下課本附件語詞圖卡，做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同步認讀練習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。教師不按順序念出不同童玩，請學生舉出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教師所念詞語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的圖卡，並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念一次。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</w:pPr>
            <w:proofErr w:type="gramStart"/>
            <w:r>
              <w:rPr>
                <w:rStyle w:val="StrongEmphasis"/>
                <w:rFonts w:ascii="標楷體" w:eastAsia="標楷體" w:hAnsi="標楷體" w:cs="標楷體"/>
                <w:b w:val="0"/>
                <w:sz w:val="20"/>
              </w:rPr>
              <w:t>康軒版教科書</w:t>
            </w:r>
            <w:proofErr w:type="gramEnd"/>
            <w:r>
              <w:rPr>
                <w:rStyle w:val="StrongEmphasis"/>
                <w:rFonts w:ascii="標楷體" w:eastAsia="標楷體" w:hAnsi="標楷體" w:cs="標楷體"/>
                <w:b w:val="0"/>
                <w:sz w:val="20"/>
              </w:rPr>
              <w:t>第一單元第一課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</w:pPr>
            <w:r>
              <w:rPr>
                <w:rStyle w:val="StrongEmphasis"/>
                <w:rFonts w:ascii="標楷體" w:eastAsia="標楷體" w:hAnsi="標楷體" w:cs="標楷體"/>
                <w:b w:val="0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</w:pPr>
            <w:r>
              <w:rPr>
                <w:rStyle w:val="StrongEmphasis"/>
                <w:rFonts w:ascii="標楷體" w:eastAsia="標楷體" w:hAnsi="標楷體" w:cs="標楷體"/>
                <w:b w:val="0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</w:pPr>
            <w:r>
              <w:rPr>
                <w:rStyle w:val="StrongEmphasis"/>
                <w:rFonts w:ascii="標楷體" w:eastAsia="標楷體" w:hAnsi="標楷體" w:cs="標楷體"/>
                <w:b w:val="0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2.分組報告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2/17－2/21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【環境教育】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覺知環境與個人身心健康的關係。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4-2-3 能表達自己對生活環境的意見，並傾聽他人對環境的想法。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【資訊教育】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能瞭解資訊科技在日常生活之應用。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第一課　是按怎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1.教師播放教學媒體，全班共同複習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本課律動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2.教師將本課圖卡張貼於黑板上，帶領學生複習語詞。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3.配合「相招來開講」內容，讓學生先看圖想一想、說一說。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4.教師播放教學媒體，並解釋圖裡的對話內容，指導學生進行對話練習。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5.將學生兩個人分成一組，每個人任選一個角色，相互對話，交換角色再練習，直至熟練。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6.教師播放教學媒體，引導學生將答案貼紙貼在正確位置上。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第一單元第一課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4.口頭評量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3417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2/24－2/28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音標大放送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一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1.教師配合「音標大放送」頁面，指導學生練習音標。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2.教師可先讓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「k-、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2.首先複習韻母：a、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oo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、e、o、i、u。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3.練習聲母k（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ㄍ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）、k、k，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齒膏的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k（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ㄍ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）。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4.聲母加韻母練習如：k＋a＝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ka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5.練習聲母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（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ㄎ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）、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跤手的</w:t>
            </w:r>
            <w:proofErr w:type="spellStart"/>
            <w:proofErr w:type="gramEnd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（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ㄎ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）。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6.聲母加韻母練習如：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＋a＝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kha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7.待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學生熟念音標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領念課本例詞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，讓學生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感受例詞和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音標的關係。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8.教師再將音標搭配語詞有節奏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的領念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，可加深學生的記憶。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9.教師可請學生找找看，本課課文哪些字有「k-」、「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kh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」的音標。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76923C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第一單元音標大放送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一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2.分組報告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3.觀察記錄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368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3/3－3/7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【環境教育】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第二課　花園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1.教師與學生討論校園內熟悉的花名引起話題。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2.請學生從本課裡找出學校裡有的花種。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3.先徵求學生探索課文內容，由學生自行發表後，再播放教學媒體朗讀課文，讓學生聆聽一遍做更正。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4.師生討論剛才的課文翻譯，讓學生以舉手發表。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5.配合課本語詞遊樂園頁面，先讓學生以國  語討論這些花卉名稱。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6.教師播放教學媒體，引導學生說出這些花卉的閩南語講法。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7.重組句子大挑戰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(1)教師將課文句子文字不照順序以橫列寫出。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(2)以抽籤抽出學生將其順序亂掉的句子重組念出。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第一單元第二課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2.遊戲評量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4.紙筆測驗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4060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3/10－3/14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【環境教育】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第二課　花園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1.將教學媒體選至「相招來開講」頁面。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2.請學生先以習慣的語言，就此情境做探索與討論。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3.播放教學媒體，引導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學生做看圖說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故事練習。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4.教師說明「練習」「複習」的操作方式，指導學生作答。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80008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第一單元第二課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b/>
                <w:sz w:val="20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4.遊戲評量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3/17－3/21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音標大放送二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1.教師配合「音標大放送」頁面，指導學生練習音標。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2.教師先讓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「g-、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-」。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3.練習聲母g、g、g、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鵝仔的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g口訣。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4.聲母加韻母音練習如：g＋e＝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ge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5.練習聲母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（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兀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）、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，黃色的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6.聲母加韻母練習如：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＋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oo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＝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ngoo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7.待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學生熟念音標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領念課本例詞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，讓學生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感受例詞和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音標的關係。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8.教師再將音標搭配語詞有節奏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的領念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，可加深學生的記憶。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76923C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第一單元音標大放送二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2.實務操作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3.紙筆測驗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3/24－3/28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5-2-1 能聽寫基本的閩南語常用語詞和語句。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【環境教育】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能藉由感官接觸環境中的動、植物和景觀，欣賞自然之美，並能以多元的方式表達內心感受。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【資訊教育】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能瞭解資訊科技在日常生活之應用。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第一單元　美麗的大自然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單元活動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一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1.教師先帶領學生複習第一單元課文、語詞及句型。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2.教師說明「單元大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捙拚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」的作答方式。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3.教師配合「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」內容，請學生說一說圖中景物，再播放教學媒體，讓學生聆聽單元故事。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4.教師為學生解釋故事含義，再讓學生多聽幾遍故事之後，教師鼓勵學生看圖說故事。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6.抓手指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(1)一組4~5人，全班分為數組。由一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人當鬼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，手掌張開並朝下，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同組其他人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以食指頂住鬼的手掌。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(2)口訣：「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點仔點叮噹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啥物花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上紅？」、「點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仔點讀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冊，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啥物花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上白？」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(3)全組一起念口訣，當口訣念完時，鬼的手掌要立即緊握，看誰的食指被抓住，就由他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來作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答。如沒抓到，就重複遊戲，直至抓到為止。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line="0" w:lineRule="atLeast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單元單元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一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1.討論活動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2.分組報告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3.課堂問答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3776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3/31－4/04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1-2-8 能養成聆聽閩南語的禮貌與態度。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3-2-2 察覺自己家庭的生活習慣。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第三課　箸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1.教師問學生吃飯、吃牛排、吃水果時會用到哪些餐具來引起話題。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2.師生討論這些餐具不同的特定用途。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3.教師提醒餐具使用時應注意的安全事項與用餐具禮儀。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4.播放課文朗讀教學媒體，讓學生聆聽一遍，並同步國語翻譯。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5.教師播放教學媒體，引領學生做課文帶動唱。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6.教師播放教學媒體，引導學生說出這些餐具的講法。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7教師指導學生撕下課本後的語詞圖卡，反覆做語詞聽說練習。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80008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第二單元第三課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2.實務操作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3.紙筆測驗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4493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4/07－4/11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1-2-1 能聽辨日常生活中閩南語語詞及語句的語音成分。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1-2-8 能養成聆聽閩南語的禮貌與態度。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3-2-2 察覺自己家庭的生活習慣。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第三課　箸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1.配合「相招來開講」頁面，師生一起討論掛圖內的居家生活故事。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2.討論後，由教師做一整理，徵求學生上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說出完整的故事。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3.播放教學媒體示範，引導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學生做看圖說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故事練習。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4.教師利用「相招來開講」的故事內容，加強說明用餐時，應請長輩先用餐，提醒學生要養成良好的生活習慣及禮儀。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6.教師解釋「練習」「複習」作答方式讓學生知悉。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7.教師播放教學媒體，引導學生作答。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8.綴我做你就輸：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（1）教師先和同學說明遊戲規則，並討論出本課各種餐具的表演動作。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（2）全班分成甲、乙兩隊，每次每隊派出一名代表，猜拳由任一隊先發。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（3）例如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先發隊為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甲隊，甲隊代表先喊出「湯匙啊湯匙」，並做出湯匙的動作。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如果乙隊代表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做出湯匙之外的其他動作就過關，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換乙隊代表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喊口訣做動作；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若乙隊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代表同樣做出湯匙的動作，則甲隊得一分。每次遊戲以其中一隊得分為結束。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（4）各隊依序派代表出來進行遊戲，最後統計總分，分數較高者獲勝。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第二單元第三課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4.遊戲評量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1252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4/14－4/18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音標大放送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三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1.教師配合「音標大放送」頁面，指導學生練習音標。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2.教師可</w:t>
            </w:r>
            <w:r>
              <w:rPr>
                <w:rFonts w:ascii="標楷體" w:eastAsia="標楷體" w:hAnsi="標楷體" w:cs="標楷體"/>
                <w:sz w:val="20"/>
              </w:rPr>
              <w:t>先讓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「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ts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」、「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tsh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4.待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學生熟念音標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領念課本例詞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，讓學生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感受例詞和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音標的關係。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5.教師再將音標搭配語詞有節奏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的領念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，可加深學生的記憶。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76923C"/>
                <w:sz w:val="20"/>
              </w:rPr>
            </w:pP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【期中評量週】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第二單元音標大放送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三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3.紙筆測驗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4.課堂問答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4/21－4/25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1-2-3 能聽辨社區生活中的常用語句及語調。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1-2-5 能初步聽辨閩南語的一字多音。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1-2-8 能養成聆聽閩南語的禮貌與態度。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2-2-3 能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唱歌謠及說出簡易故事。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4-2-3 能初步使用閩南語字、辭典及其他工具書，輔助閱讀。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認識飲食對個人健康與生長發育的影響。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察覺自己的飲食習慣與喜好。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第四課　青菜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1.教師問學生能說出多少蔬菜名稱，且能否描繪出蔬菜的原貌。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2.師生討論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有無喜惡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的蔬菜類，同時建立不可偏食的認知與飲食習慣。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3.播放課文朗讀教學媒體讓學生聆聽一遍。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4.讓學生發表課文的含義，並討論「有魚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有肉無青菜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，按呢哪會使？」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5.打節奏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(1)以擊掌、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拍腿打拍子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配合朗讀課文增進學習樂趣。以○表示擊掌，以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ｘ表示拍腿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(2)擊法節奏：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青菜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青菜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，共你夾起來，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○○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○○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喙，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慢慢仔哺看覓，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○　○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ｘｘｘ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ｘｘ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哺啊哺，吞落腹肚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內。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○○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腹肚內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，有魚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有肉無青菜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○○○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ｘｘｘ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按呢哪會使？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○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6.教師先以國語討論這些蔬菜語詞的名稱與發表個人喜惡。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7.教師播放教學媒體，引導學生說出這些蔬菜的閩南語講法。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8.教師利用「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食魚食肉嘛著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菜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佮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」這句俗諺，提醒學生均衡飲食的重要。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第二單元第四課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3.遊戲評量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4.課堂問答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65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4/28－5/2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1-2-3 能聽辨社區生活中的常用語句及語調。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1-2-5 能初步聽辨閩南語的一字多音。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1-2-8 能養成聆聽閩南語的禮貌與態度。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2-2-3 能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唱歌謠及說出簡易故事。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2-2-5 能運用閩南語表達感受、情緒與需求。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4-2-3 能初步使用閩南語字、辭典及其他工具書，輔助閱讀。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認識飲食對個人健康與生長發育的影響。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察覺自己的飲食習慣與喜好。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第四課　青菜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1.教師配合「相招來開講」頁面，將教學媒體選至此目次。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2.請學生發表是否和家人到菜市場買菜的經驗，買了些什麼、或是發生什麼好玩的事。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3.教師徵求學生以習慣的語言，就「相招來開講」內容做情境討論。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4.播放教學媒體，引導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學生做看圖說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故事，加強聽說練習。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5.教師解釋「練習」「複習」的作答方式讓學生知悉。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6.教師播放教學媒體，引導學生作答。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7.檢查學生作答結果後，師生一起討論答案。8全班分成若干組，分別選定一種蔬菜名字，用閩南語「蘿蔔尊的遊戲」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第二單元第四課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3776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5/5－5/9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6600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音標大放送四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1.教師配合「音標大放送」頁面，指導學生練習音標。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2.先讓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「s」及「j」。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3.待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學生熟念音標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領念課本例詞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，讓學生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感受例詞和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音標的關係。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4.教師再將音標搭配語詞有節奏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的領念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，可加深學生的記憶。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5.小組輪流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，接著再個人念。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6.由學生搶答s ＋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oo→soo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的</w:t>
            </w:r>
            <w:proofErr w:type="spellStart"/>
            <w:r>
              <w:rPr>
                <w:rFonts w:ascii="標楷體" w:eastAsia="標楷體" w:hAnsi="標楷體" w:cs="標楷體"/>
                <w:sz w:val="20"/>
              </w:rPr>
              <w:t>soo</w:t>
            </w:r>
            <w:proofErr w:type="spellEnd"/>
            <w:r>
              <w:rPr>
                <w:rFonts w:ascii="標楷體" w:eastAsia="標楷體" w:hAnsi="標楷體" w:cs="標楷體"/>
                <w:sz w:val="20"/>
              </w:rPr>
              <w:t>是如何發音，會的人加分鼓勵。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7.老師先就音標練習的語詞和學生討論它的講法。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8.再請學生找出韻母配出拼音。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76923C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第二單元音標大放送四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4498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5/12－5/16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2-2-3 能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唱歌謠及說出簡易故事。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5-2-1 能聽寫基本的閩南語常用語詞和語句。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1-2-2 察覺自己的飲食習慣與喜好。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3-2-4 表現合宜的生活禮儀。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第二單元　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恁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食腥臊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單元活動二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單元大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捙拚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1.帶領學生複習第三、四課課文、語詞及句型。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2.教師利用本評量的情境圖，請學生先試著說一說每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廚師正在做什麼？引起學生學習動機。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3.教師說明本評量作答方式，每題的答案數不同，提醒學生仔細聆聽教學媒體。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4.教師可利用教學媒體為學生公布答案，增進課堂師生互動。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B13B7" w:rsidRDefault="00A258C5">
            <w:pPr>
              <w:pStyle w:val="Standard"/>
              <w:snapToGrid w:val="0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—鬥陣聽故事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1.請學生發表曾經到過土雞城用餐的經驗。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2.請學生依情境圖發表故事大意。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3.教師播放教學媒體，讓學生聆聽故事內容。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4.鼓勵學生複述教學媒體內容。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單元單元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活動二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圖卡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4.紙筆測驗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1237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5/19－5/23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1-2-3 能聽辨社區生活中的常用語句及語調。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1-2-4 能從閩南語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聽辨中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，認識社區及在地文化。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【資訊教育】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能瞭解資訊科技在日常生活之應用。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4-2-5 瞭解參與家庭活動的重要性。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第三單元　咱的節日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第五課　五日節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1.教師請學生分組討論一年當中有哪些節日？並請學生將這些節日加以分類。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2.教師配合課文情境圖，請學生說一說圖中景物。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3.教師帶領學生朗讀課文。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4.教師解說課文內容及解釋詞語，讓學生更了解文意，加強學習效果。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5.教師指導學生將課本附件中的華語對譯貼紙貼到課文內。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6.教師依照課文內容設計動作，幫助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學生熟念課文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和詞語。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7.教師配合「語詞遊樂園」頁面及教學媒體，教導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學生熟念端午節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各種傳統習俗的閩南語說法。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8.教師請學生撕下課本附件語詞圖卡，做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同步認讀練習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。請學生舉出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教師所念語詞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的圖卡，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並附念一次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第三單元第五課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4701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5/26－5/30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1-2-3 能聽辨社區生活中的常用語句及語調。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1-2-4 能從閩南語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聽辨中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，認識社區及在地文化。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1-2-7 能聽辨他人口頭表達的感受與情緒。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2-2-6 能運用閩南語表達對他人的尊重與關懷。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3-2-2 能運用標音符號提升聽說能力。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【資訊教育】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1-2-1 能瞭解資訊科技在日常生活之應用。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4-2-5 瞭解參與家庭活動的重要性。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第三單元　咱的節日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第五課　五日節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1.教師邀請自願者背誦本課課文，引導學生複習上一節的課程。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2.教師讓全班同學進行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搶答本課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所教的語詞有哪些？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3.教師將同學所回答節日的圖卡張貼於黑板上，再請一位同學上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排出正確的順序。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4.教師播放教學媒體，請學生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誦語詞遊樂園的語詞。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5.教師讓學生先想一想、說一說「相招來開講」的內容。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6.教師播放教學媒體，並解釋圖裡的對話內容，指導學生進行對話練習。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7.將學生兩人分成一組，由學生做角色扮演遊戲。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8.教師為學生簡單說明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「練習」「複習」</w:t>
            </w:r>
            <w:r>
              <w:rPr>
                <w:rFonts w:ascii="標楷體" w:eastAsia="標楷體" w:hAnsi="標楷體" w:cs="標楷體"/>
                <w:sz w:val="20"/>
              </w:rPr>
              <w:t>內容及操作方式。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</w:pPr>
            <w:r>
              <w:rPr>
                <w:rFonts w:ascii="標楷體" w:eastAsia="標楷體" w:hAnsi="標楷體" w:cs="標楷體"/>
                <w:sz w:val="20"/>
              </w:rPr>
              <w:t>9.教師播放教學媒體指導學生完成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「練習」「複習」</w:t>
            </w:r>
            <w:r>
              <w:rPr>
                <w:rFonts w:ascii="標楷體" w:eastAsia="標楷體" w:hAnsi="標楷體" w:cs="標楷體"/>
                <w:sz w:val="20"/>
              </w:rPr>
              <w:t>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第三單元第五課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掛圖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</w:tr>
      <w:tr w:rsidR="004B13B7">
        <w:trPr>
          <w:cantSplit/>
          <w:trHeight w:val="1178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6/2－6/6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3-2-1 能認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標音符號的聲母、韻母、聲調。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第三單元　咱的節日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音標大放送五</w:t>
            </w:r>
          </w:p>
          <w:p w:rsidR="004B13B7" w:rsidRDefault="00A258C5">
            <w:pPr>
              <w:pStyle w:val="Standard"/>
              <w:spacing w:before="57" w:after="57"/>
              <w:ind w:left="53" w:right="60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1.教師配合「音標大放送」頁面，指導學生練習音標。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2.教師可先讓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學生熟念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「h／h」。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3.待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學生熟念音標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領念課本例詞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，讓學生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感受例詞和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音標的關係。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4.教師再將音標搭配語詞有節奏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的領念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，可加深學生的記憶。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5.教師可請學生從第五課課文中找有「h／h」音標的字，可分組競賽。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6.教師可鼓勵學生試著自己舉出有「h／h」音標的字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或例詞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</w:t>
            </w:r>
          </w:p>
          <w:p w:rsidR="004B13B7" w:rsidRDefault="00A258C5">
            <w:pPr>
              <w:pStyle w:val="Standard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7.複習音標大放送四，將學過的音標和本課音標結合，看看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可以拼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出什麼字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或例詞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。</w:t>
            </w:r>
          </w:p>
          <w:p w:rsidR="004B13B7" w:rsidRDefault="004B13B7">
            <w:pPr>
              <w:pStyle w:val="Standard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第三單元音標大放送五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1.實務操作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3.紙筆測驗</w:t>
            </w:r>
          </w:p>
          <w:p w:rsidR="004B13B7" w:rsidRDefault="004B13B7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3970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6/9－6/13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1-2-3 能聽辨社區生活中的常用語句及語調。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1-2-4 能從閩南語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聽辨中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，認識社區及在地文化。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1-2-6 能初步運用科技與資訊媒材提升聆聽能力。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4-2-5 瞭解參與家庭活動的重要性。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第三單元　咱的節日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單元活動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三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1.教師先帶領學生複習第三單元課文」第五課課文、語詞及句型。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2.教師說明「單元大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捙拚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」的作答方式。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3.播放教學媒體，請學生作答。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4.教師可請學生發表，端午節都會家裡會有哪些活動？並和學生一起討論過端午節活動內容的經驗。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5.請學生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依鬥陣聽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故事內容，用閩南語說出故事大意，自願者教師可給予鼓勵。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6.教師播放教學媒體，讓學生聆聽單元故事。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7.一起過端午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(1)全班將第五課語詞圖卡排列於桌上。教師也將第五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課分圖圖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卡準備好。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(2)由教師先任選一張分圖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圖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卡，喊：「五日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節欲創啥？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」並高舉圖卡。學生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亦任挑一張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語詞卡舉出。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(3)看哪位學生與教師的分圖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圖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卡相同者為勝。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(4)未和教師相同者，需一起大聲說出教師手上圖卡的語詞。遊戲繼續進行。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單元單元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三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4.紙筆測驗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117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6/16－6/20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1-2-5 能初步聽辨閩南語的一字多音。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2-2-1 能流暢的說出日常生活對話語句。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2-2-2 能運用閩南語與師長、同學及社區人士進行對話。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2-2-3 能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唱歌謠及說出簡易故事。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2-2-4 能運用閩南語簡單描述生活周遭的人、事、時、地、物。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2-2-7 能從傳播媒體和課外讀物中，學習說話的語料，並與人溝通。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2-2-8 能養成主動用閩南語與人溝通的態度與習慣。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4-2-3 能初步使用閩南語字、辭典及其他工具書，輔助閱讀。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4-2-5 能養成良好的閩南語閱讀態度與習慣。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【海洋教育】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4-2-3 認識臺灣不同季節的天氣變化。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【家政教育】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FF"/>
                <w:sz w:val="20"/>
              </w:rPr>
            </w:pPr>
            <w:r>
              <w:rPr>
                <w:rFonts w:ascii="標楷體" w:eastAsia="標楷體" w:hAnsi="標楷體" w:cs="標楷體"/>
                <w:color w:val="0000FF"/>
                <w:sz w:val="20"/>
              </w:rPr>
              <w:t>3-2-1 認識我們社會的生活習俗。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唸謠</w:t>
            </w:r>
            <w:proofErr w:type="gramEnd"/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出門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一蕊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花、五日節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1.「出門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一蕊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花」念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謠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是一個謎語，以傘的開合</w:t>
            </w:r>
            <w:r>
              <w:rPr>
                <w:rFonts w:ascii="標楷體" w:eastAsia="標楷體" w:hAnsi="標楷體" w:cs="標楷體"/>
                <w:sz w:val="20"/>
              </w:rPr>
              <w:t>形狀，用具體又鮮明的「花」、「瓜」來形容，讓整首念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謠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更顯生動活潑。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2.教師可先為學生解釋歌詞的意思，請學生猜猜看，謎底為何？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3.學生熟練歌曲後，可用輪唱、齊唱，並搭配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表演傘開合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的樣貌動作，讓學生模擬歌詞的內容與情境。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4.教師帶領學生念「五日節」，待學生熟悉內容後，配合教學媒體，熟練歌曲。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【期末評量週】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  <w:p w:rsidR="004B13B7" w:rsidRDefault="00A258C5">
            <w:pPr>
              <w:pStyle w:val="Standard"/>
              <w:snapToGrid w:val="0"/>
              <w:spacing w:before="57" w:after="57"/>
              <w:ind w:right="57"/>
              <w:jc w:val="center"/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康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軒版教科書唸謠</w:t>
            </w:r>
            <w:proofErr w:type="gramEnd"/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1.實物操作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2.課堂問答</w:t>
            </w:r>
          </w:p>
          <w:p w:rsidR="004B13B7" w:rsidRDefault="00A258C5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3.參與討論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117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6/23－6/27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1-2-2 能聽辨教師教學語言及教學內容。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1-2-5 能初步聽辨閩南語的一字多音。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能認讀閩南語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語詞和語句，並瞭解其語意。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4-2-3 能初步使用閩南語字、辭典及其他工具書，輔助閱讀。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4-2-5 能養成良好的閩南語閱讀態度與習慣。</w:t>
            </w:r>
          </w:p>
          <w:p w:rsidR="004B13B7" w:rsidRDefault="004B13B7">
            <w:pPr>
              <w:pStyle w:val="Standard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「逐家來練習」「我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會曉聽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故事」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1.配合教學媒體完成「逐家來練習」語詞賓果作答。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2.引導學生說出連成直線的各語詞。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3.播放「我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會曉聽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故事」教學媒體，請學生選出正確答案。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4.教師帶領學生複習聲母「h」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5.教師帶領學生念課本第96-97頁的語詞，要特別強調每一個詞的聲母。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6.再播教學媒體，請學生把聽到的音標寫出來。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總複習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教學活動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1.教師配合教學CD，指導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學生跟念第一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~五課課文。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2.教師以問答方式，第一~五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</w:rPr>
              <w:t>課挑幾個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</w:rPr>
              <w:t>詞語，請學生說出詞語的解釋。</w:t>
            </w: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3.教師用國語說出第一~五課的「語詞遊樂園」語詞，請學生說出閩南語說法。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</w:rPr>
              <w:t>康軒版教科書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先民的智慧</w:t>
            </w:r>
          </w:p>
          <w:p w:rsidR="004B13B7" w:rsidRDefault="00A258C5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教學媒體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191" w:right="57" w:hanging="136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B13B7">
        <w:trPr>
          <w:cantSplit/>
          <w:trHeight w:val="117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:rsidR="004B13B7" w:rsidRDefault="00A258C5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6/30－7/4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【閩南語】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1-1-1培養聆聽閩南語的初步能力。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1-1-5能注意聆聽日常生活中他人</w:t>
            </w:r>
            <w:proofErr w:type="gramStart"/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所說的語言</w:t>
            </w:r>
            <w:proofErr w:type="gramEnd"/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。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1-1-12建立學習閩南語文的興趣。</w:t>
            </w: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br/>
              <w:t>1-1-14養成愛聽閩南語的態度。</w:t>
            </w: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br/>
              <w:t>1-1-15能聽懂他人與自己所說的話。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2-1-2 養成願意說閩南語的心態。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2-1-16透過閩南語口語學習，認識閩南文化。</w:t>
            </w:r>
          </w:p>
          <w:p w:rsid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2-1-20建立學習閩南語口頭表達的興趣</w:t>
            </w:r>
          </w:p>
          <w:p w:rsidR="008D2D5C" w:rsidRPr="008D2D5C" w:rsidRDefault="008D2D5C" w:rsidP="008D2D5C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  <w:p w:rsidR="004B13B7" w:rsidRPr="008D2D5C" w:rsidRDefault="00A258C5">
            <w:pPr>
              <w:pStyle w:val="Standard"/>
              <w:rPr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【學校願景】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1-1-1 能從專家、學者等演講中，培養對語文的興趣和欣賞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 xml:space="preserve">      能力。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1-2-2 擴展英文、母與等社團發現孩童潛能，順應時代潮流。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1-4-4 透過語文活動，訓練學生談吐</w:t>
            </w:r>
            <w:proofErr w:type="gramStart"/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清晰，</w:t>
            </w:r>
            <w:proofErr w:type="gramEnd"/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風度良好。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2-1-4 從各項學習經驗，培養生活智慧順應時代的變遷。</w:t>
            </w:r>
          </w:p>
          <w:p w:rsidR="004B13B7" w:rsidRPr="008D2D5C" w:rsidRDefault="00A258C5">
            <w:pPr>
              <w:pStyle w:val="Standard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/>
                <w:color w:val="FF0000"/>
                <w:sz w:val="20"/>
              </w:rPr>
              <w:t>2-4-1 透過各種學習活動瞭解本土與世界文化。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活動單元名稱：『認識台灣諺語』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1、教師介紹諺語，提出詞語。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2、教師解釋諺語、詞語意義。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3、孩童仔細聆聽，聽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後仿讀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4、教師範讀，全體朗讀，分組朗讀，個別朗讀。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5、鼓勵學生針對學習內容，提出自己的意見或看法。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6、鼓勵學生利用新詞練習造句。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台灣諺語選讀：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1、1234，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驚到無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代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誌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2、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人若衰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，種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匏仔生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菜瓜。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3、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腳緊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，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手不緊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4、吃自己的米，煩惱別人的代</w:t>
            </w:r>
            <w:proofErr w:type="gramStart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誌</w:t>
            </w:r>
            <w:proofErr w:type="gramEnd"/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。</w:t>
            </w:r>
          </w:p>
          <w:p w:rsidR="008D2D5C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5、三講，四不對。</w:t>
            </w:r>
          </w:p>
          <w:p w:rsidR="004B13B7" w:rsidRPr="008D2D5C" w:rsidRDefault="008D2D5C" w:rsidP="008D2D5C">
            <w:pPr>
              <w:pStyle w:val="Standard"/>
              <w:snapToGrid w:val="0"/>
              <w:spacing w:before="57" w:after="57"/>
              <w:ind w:left="43"/>
              <w:jc w:val="both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6、六月芥菜，假有心。</w:t>
            </w: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800080"/>
                <w:sz w:val="20"/>
              </w:rPr>
            </w:pPr>
          </w:p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800080"/>
                <w:sz w:val="20"/>
              </w:rPr>
            </w:pPr>
          </w:p>
          <w:p w:rsidR="004B13B7" w:rsidRDefault="00A258C5">
            <w:pPr>
              <w:pStyle w:val="Standard"/>
              <w:snapToGrid w:val="0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color w:val="800080"/>
                <w:sz w:val="20"/>
              </w:rPr>
            </w:pPr>
            <w:r>
              <w:rPr>
                <w:rFonts w:ascii="標楷體" w:eastAsia="標楷體" w:hAnsi="標楷體" w:cs="標楷體"/>
                <w:color w:val="800080"/>
                <w:sz w:val="20"/>
              </w:rPr>
              <w:t>【休業式】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13B7" w:rsidRDefault="00A258C5">
            <w:pPr>
              <w:pStyle w:val="Standard"/>
              <w:spacing w:before="57" w:after="57"/>
              <w:ind w:left="57" w:right="57"/>
              <w:jc w:val="center"/>
              <w:rPr>
                <w:rFonts w:ascii="標楷體" w:eastAsia="標楷體" w:hAnsi="標楷體" w:cs="標楷體"/>
                <w:sz w:val="20"/>
              </w:rPr>
            </w:pPr>
            <w:bookmarkStart w:id="0" w:name="_GoBack"/>
            <w:r w:rsidRPr="00C27296">
              <w:rPr>
                <w:rFonts w:ascii="標楷體" w:eastAsia="標楷體" w:hAnsi="標楷體" w:cs="標楷體"/>
                <w:color w:val="FF0000"/>
                <w:sz w:val="20"/>
              </w:rPr>
              <w:t>1</w:t>
            </w:r>
            <w:bookmarkEnd w:id="0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Pr="008D2D5C" w:rsidRDefault="008D2D5C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網溪學校本位課程</w:t>
            </w:r>
          </w:p>
          <w:p w:rsidR="008D2D5C" w:rsidRPr="008D2D5C" w:rsidRDefault="008D2D5C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D5C" w:rsidRPr="008D2D5C" w:rsidRDefault="008D2D5C" w:rsidP="008D2D5C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口頭發表</w:t>
            </w:r>
          </w:p>
          <w:p w:rsidR="008D2D5C" w:rsidRPr="008D2D5C" w:rsidRDefault="008D2D5C" w:rsidP="008D2D5C">
            <w:pPr>
              <w:pStyle w:val="Standard"/>
              <w:spacing w:before="57" w:after="57"/>
              <w:ind w:left="57" w:right="57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8D2D5C">
              <w:rPr>
                <w:rFonts w:ascii="標楷體" w:eastAsia="標楷體" w:hAnsi="標楷體" w:cs="標楷體" w:hint="eastAsia"/>
                <w:color w:val="FF0000"/>
                <w:sz w:val="20"/>
              </w:rPr>
              <w:t>朗讀</w:t>
            </w:r>
          </w:p>
          <w:p w:rsidR="004B13B7" w:rsidRPr="008D2D5C" w:rsidRDefault="004B13B7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  <w:p w:rsidR="008D2D5C" w:rsidRPr="008D2D5C" w:rsidRDefault="008D2D5C">
            <w:pPr>
              <w:pStyle w:val="Standard"/>
              <w:spacing w:before="57" w:after="57"/>
              <w:ind w:left="191" w:right="57" w:hanging="136"/>
              <w:rPr>
                <w:rFonts w:ascii="標楷體" w:eastAsia="標楷體" w:hAnsi="標楷體" w:cs="標楷體"/>
                <w:color w:val="FF0000"/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B13B7" w:rsidRDefault="004B13B7">
            <w:pPr>
              <w:pStyle w:val="Standard"/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4B13B7" w:rsidRDefault="004B13B7">
      <w:pPr>
        <w:pStyle w:val="2"/>
        <w:spacing w:line="240" w:lineRule="exact"/>
        <w:ind w:left="57" w:right="57"/>
        <w:jc w:val="left"/>
        <w:rPr>
          <w:rFonts w:ascii="標楷體" w:eastAsia="標楷體" w:hAnsi="標楷體" w:cs="標楷體"/>
          <w:sz w:val="16"/>
        </w:rPr>
      </w:pPr>
    </w:p>
    <w:p w:rsidR="004B13B7" w:rsidRDefault="004B13B7">
      <w:pPr>
        <w:pStyle w:val="2"/>
        <w:spacing w:line="240" w:lineRule="exact"/>
        <w:ind w:right="57"/>
        <w:jc w:val="left"/>
        <w:rPr>
          <w:rFonts w:ascii="標楷體" w:eastAsia="標楷體" w:hAnsi="標楷體" w:cs="標楷體"/>
          <w:sz w:val="16"/>
        </w:rPr>
      </w:pPr>
    </w:p>
    <w:sectPr w:rsidR="004B13B7">
      <w:pgSz w:w="16838" w:h="11906" w:orient="landscape"/>
      <w:pgMar w:top="851" w:right="680" w:bottom="851" w:left="6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8DC" w:rsidRDefault="00EE68DC">
      <w:r>
        <w:separator/>
      </w:r>
    </w:p>
  </w:endnote>
  <w:endnote w:type="continuationSeparator" w:id="0">
    <w:p w:rsidR="00EE68DC" w:rsidRDefault="00EE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新細明體, PMingLiU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FFFFFF" w:usb2="00000037" w:usb3="00000000" w:csb0="003F00FF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細明體, MingLiU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8DC" w:rsidRDefault="00EE68DC">
      <w:r>
        <w:rPr>
          <w:color w:val="000000"/>
        </w:rPr>
        <w:separator/>
      </w:r>
    </w:p>
  </w:footnote>
  <w:footnote w:type="continuationSeparator" w:id="0">
    <w:p w:rsidR="00EE68DC" w:rsidRDefault="00EE6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E77CD"/>
    <w:multiLevelType w:val="multilevel"/>
    <w:tmpl w:val="7B18BB22"/>
    <w:styleLink w:val="WW8Num1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2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51A5706E"/>
    <w:multiLevelType w:val="multilevel"/>
    <w:tmpl w:val="F1B8A1B8"/>
    <w:styleLink w:val="WW8Num2"/>
    <w:lvl w:ilvl="0">
      <w:start w:val="1"/>
      <w:numFmt w:val="decimal"/>
      <w:lvlText w:val="（%1）"/>
      <w:lvlJc w:val="left"/>
      <w:rPr>
        <w:rFonts w:ascii="標楷體" w:eastAsia="標楷體" w:hAnsi="標楷體" w:cs="標楷體"/>
        <w:sz w:val="24"/>
      </w:rPr>
    </w:lvl>
    <w:lvl w:ilvl="1">
      <w:start w:val="1"/>
      <w:numFmt w:val="decim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4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B13B7"/>
    <w:rsid w:val="00101D05"/>
    <w:rsid w:val="00162367"/>
    <w:rsid w:val="004B13B7"/>
    <w:rsid w:val="00650DD2"/>
    <w:rsid w:val="008D2D5C"/>
    <w:rsid w:val="00A258C5"/>
    <w:rsid w:val="00C27296"/>
    <w:rsid w:val="00EE68DC"/>
    <w:rsid w:val="00F9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crosoft YaHei" w:hAnsi="Times New Roman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新細明體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Standard"/>
    <w:pPr>
      <w:ind w:left="480" w:hanging="480"/>
    </w:p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">
    <w:name w:val="1.標題文字"/>
    <w:basedOn w:val="Standard"/>
    <w:pPr>
      <w:jc w:val="center"/>
    </w:pPr>
    <w:rPr>
      <w:rFonts w:ascii="華康中黑體" w:eastAsia="華康中黑體" w:hAnsi="華康中黑體"/>
      <w:sz w:val="28"/>
    </w:rPr>
  </w:style>
  <w:style w:type="paragraph" w:customStyle="1" w:styleId="2">
    <w:name w:val="2.表頭文字"/>
    <w:basedOn w:val="Standard"/>
    <w:pPr>
      <w:jc w:val="center"/>
    </w:pPr>
    <w:rPr>
      <w:rFonts w:eastAsia="華康中圓體"/>
    </w:rPr>
  </w:style>
  <w:style w:type="paragraph" w:styleId="a5">
    <w:name w:val="Plain Text"/>
    <w:basedOn w:val="Standard"/>
    <w:rPr>
      <w:rFonts w:ascii="細明體, MingLiU" w:eastAsia="細明體, MingLiU" w:hAnsi="細明體, MingLiU" w:cs="Courier New"/>
    </w:rPr>
  </w:style>
  <w:style w:type="paragraph" w:customStyle="1" w:styleId="3">
    <w:name w:val="3.【對應能力指標】內文字"/>
    <w:basedOn w:val="a5"/>
    <w:pPr>
      <w:spacing w:line="220" w:lineRule="exact"/>
      <w:ind w:left="624" w:right="57" w:hanging="567"/>
      <w:jc w:val="both"/>
    </w:pPr>
    <w:rPr>
      <w:rFonts w:ascii="新細明體, PMingLiU" w:eastAsia="新細明體, PMingLiU" w:hAnsi="新細明體, PMingLiU"/>
      <w:sz w:val="16"/>
    </w:rPr>
  </w:style>
  <w:style w:type="paragraph" w:customStyle="1" w:styleId="4123">
    <w:name w:val="4.【教學目標】內文字（1.2.3.）"/>
    <w:basedOn w:val="a5"/>
    <w:pPr>
      <w:spacing w:line="220" w:lineRule="exact"/>
      <w:ind w:left="227" w:right="57" w:hanging="170"/>
      <w:jc w:val="both"/>
    </w:pPr>
    <w:rPr>
      <w:rFonts w:ascii="新細明體, PMingLiU" w:eastAsia="新細明體, PMingLiU" w:hAnsi="新細明體, PMingLiU"/>
      <w:sz w:val="16"/>
    </w:rPr>
  </w:style>
  <w:style w:type="paragraph" w:customStyle="1" w:styleId="5">
    <w:name w:val="5.【十大能力指標】內文字（一、二、三、）"/>
    <w:basedOn w:val="Standard"/>
    <w:pPr>
      <w:spacing w:line="240" w:lineRule="exact"/>
      <w:ind w:left="397" w:right="57" w:hanging="340"/>
      <w:jc w:val="both"/>
    </w:pPr>
    <w:rPr>
      <w:sz w:val="16"/>
    </w:rPr>
  </w:style>
  <w:style w:type="paragraph" w:customStyle="1" w:styleId="Textbodyindent">
    <w:name w:val="Text body indent"/>
    <w:basedOn w:val="Standard"/>
    <w:pPr>
      <w:ind w:hanging="28"/>
      <w:jc w:val="both"/>
    </w:pPr>
    <w:rPr>
      <w:sz w:val="16"/>
    </w:rPr>
  </w:style>
  <w:style w:type="paragraph" w:styleId="a6">
    <w:name w:val="Block Text"/>
    <w:basedOn w:val="Standard"/>
    <w:pPr>
      <w:ind w:left="284" w:right="5782" w:hanging="284"/>
      <w:jc w:val="both"/>
    </w:pPr>
    <w:rPr>
      <w:rFonts w:ascii="標楷體" w:eastAsia="標楷體" w:hAnsi="標楷體"/>
    </w:rPr>
  </w:style>
  <w:style w:type="paragraph" w:styleId="a7">
    <w:name w:val="header"/>
    <w:basedOn w:val="Standard"/>
    <w:pPr>
      <w:snapToGrid w:val="0"/>
      <w:spacing w:line="420" w:lineRule="exact"/>
      <w:jc w:val="both"/>
    </w:pPr>
    <w:rPr>
      <w:rFonts w:eastAsia="標楷體"/>
      <w:sz w:val="20"/>
    </w:rPr>
  </w:style>
  <w:style w:type="paragraph" w:customStyle="1" w:styleId="1-1-1">
    <w:name w:val="1-1-1"/>
    <w:basedOn w:val="Standard"/>
    <w:pPr>
      <w:spacing w:line="420" w:lineRule="exact"/>
      <w:ind w:left="1428" w:hanging="634"/>
      <w:jc w:val="both"/>
    </w:pPr>
    <w:rPr>
      <w:rFonts w:eastAsia="標楷體"/>
    </w:rPr>
  </w:style>
  <w:style w:type="paragraph" w:customStyle="1" w:styleId="10">
    <w:name w:val="(1)建議表標題"/>
    <w:basedOn w:val="Standard"/>
    <w:pPr>
      <w:spacing w:before="120" w:after="120"/>
      <w:jc w:val="center"/>
    </w:pPr>
    <w:rPr>
      <w:rFonts w:ascii="華康中黑體" w:eastAsia="華康中黑體" w:hAnsi="華康中黑體"/>
      <w:color w:val="000000"/>
      <w:sz w:val="40"/>
    </w:rPr>
  </w:style>
  <w:style w:type="paragraph" w:customStyle="1" w:styleId="-1">
    <w:name w:val="內文-1"/>
    <w:basedOn w:val="Standard"/>
    <w:pPr>
      <w:spacing w:line="420" w:lineRule="exact"/>
      <w:ind w:firstLine="567"/>
      <w:jc w:val="both"/>
    </w:pPr>
    <w:rPr>
      <w:rFonts w:eastAsia="標楷體"/>
    </w:rPr>
  </w:style>
  <w:style w:type="paragraph" w:styleId="a8">
    <w:name w:val="footer"/>
    <w:basedOn w:val="Standard"/>
    <w:pPr>
      <w:snapToGrid w:val="0"/>
    </w:pPr>
    <w:rPr>
      <w:sz w:val="20"/>
    </w:rPr>
  </w:style>
  <w:style w:type="paragraph" w:styleId="20">
    <w:name w:val="Body Text Indent 2"/>
    <w:basedOn w:val="Standard"/>
    <w:pPr>
      <w:spacing w:after="120" w:line="480" w:lineRule="auto"/>
      <w:ind w:left="480"/>
    </w:pPr>
  </w:style>
  <w:style w:type="paragraph" w:customStyle="1" w:styleId="1-1-10">
    <w:name w:val="表文1-1-1"/>
    <w:basedOn w:val="Standard"/>
    <w:pPr>
      <w:spacing w:line="280" w:lineRule="exact"/>
      <w:ind w:left="624" w:hanging="624"/>
      <w:jc w:val="both"/>
    </w:pPr>
    <w:rPr>
      <w:rFonts w:eastAsia="標楷體"/>
    </w:rPr>
  </w:style>
  <w:style w:type="paragraph" w:styleId="21">
    <w:name w:val="Body Text 2"/>
    <w:basedOn w:val="Standard"/>
    <w:rPr>
      <w:sz w:val="20"/>
    </w:rPr>
  </w:style>
  <w:style w:type="paragraph" w:customStyle="1" w:styleId="a9">
    <w:name w:val="北縣活動內容"/>
    <w:basedOn w:val="Standard"/>
    <w:pPr>
      <w:snapToGrid w:val="0"/>
      <w:spacing w:before="57" w:after="57"/>
      <w:ind w:left="57" w:right="57"/>
    </w:pPr>
    <w:rPr>
      <w:rFonts w:ascii="新細明體, PMingLiU" w:hAnsi="新細明體, PMingLiU" w:cs="新細明體, PMingLiU"/>
      <w:color w:val="000000"/>
      <w:sz w:val="20"/>
    </w:rPr>
  </w:style>
  <w:style w:type="paragraph" w:styleId="aa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2z0">
    <w:name w:val="WW8Num2z0"/>
    <w:rPr>
      <w:rFonts w:ascii="標楷體" w:eastAsia="標楷體" w:hAnsi="標楷體" w:cs="標楷體"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character" w:styleId="ab">
    <w:name w:val="annotation reference"/>
    <w:basedOn w:val="a0"/>
    <w:semiHidden/>
    <w:rsid w:val="008D2D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crosoft YaHei" w:hAnsi="Times New Roman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新細明體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Standard"/>
    <w:pPr>
      <w:ind w:left="480" w:hanging="480"/>
    </w:p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">
    <w:name w:val="1.標題文字"/>
    <w:basedOn w:val="Standard"/>
    <w:pPr>
      <w:jc w:val="center"/>
    </w:pPr>
    <w:rPr>
      <w:rFonts w:ascii="華康中黑體" w:eastAsia="華康中黑體" w:hAnsi="華康中黑體"/>
      <w:sz w:val="28"/>
    </w:rPr>
  </w:style>
  <w:style w:type="paragraph" w:customStyle="1" w:styleId="2">
    <w:name w:val="2.表頭文字"/>
    <w:basedOn w:val="Standard"/>
    <w:pPr>
      <w:jc w:val="center"/>
    </w:pPr>
    <w:rPr>
      <w:rFonts w:eastAsia="華康中圓體"/>
    </w:rPr>
  </w:style>
  <w:style w:type="paragraph" w:styleId="a5">
    <w:name w:val="Plain Text"/>
    <w:basedOn w:val="Standard"/>
    <w:rPr>
      <w:rFonts w:ascii="細明體, MingLiU" w:eastAsia="細明體, MingLiU" w:hAnsi="細明體, MingLiU" w:cs="Courier New"/>
    </w:rPr>
  </w:style>
  <w:style w:type="paragraph" w:customStyle="1" w:styleId="3">
    <w:name w:val="3.【對應能力指標】內文字"/>
    <w:basedOn w:val="a5"/>
    <w:pPr>
      <w:spacing w:line="220" w:lineRule="exact"/>
      <w:ind w:left="624" w:right="57" w:hanging="567"/>
      <w:jc w:val="both"/>
    </w:pPr>
    <w:rPr>
      <w:rFonts w:ascii="新細明體, PMingLiU" w:eastAsia="新細明體, PMingLiU" w:hAnsi="新細明體, PMingLiU"/>
      <w:sz w:val="16"/>
    </w:rPr>
  </w:style>
  <w:style w:type="paragraph" w:customStyle="1" w:styleId="4123">
    <w:name w:val="4.【教學目標】內文字（1.2.3.）"/>
    <w:basedOn w:val="a5"/>
    <w:pPr>
      <w:spacing w:line="220" w:lineRule="exact"/>
      <w:ind w:left="227" w:right="57" w:hanging="170"/>
      <w:jc w:val="both"/>
    </w:pPr>
    <w:rPr>
      <w:rFonts w:ascii="新細明體, PMingLiU" w:eastAsia="新細明體, PMingLiU" w:hAnsi="新細明體, PMingLiU"/>
      <w:sz w:val="16"/>
    </w:rPr>
  </w:style>
  <w:style w:type="paragraph" w:customStyle="1" w:styleId="5">
    <w:name w:val="5.【十大能力指標】內文字（一、二、三、）"/>
    <w:basedOn w:val="Standard"/>
    <w:pPr>
      <w:spacing w:line="240" w:lineRule="exact"/>
      <w:ind w:left="397" w:right="57" w:hanging="340"/>
      <w:jc w:val="both"/>
    </w:pPr>
    <w:rPr>
      <w:sz w:val="16"/>
    </w:rPr>
  </w:style>
  <w:style w:type="paragraph" w:customStyle="1" w:styleId="Textbodyindent">
    <w:name w:val="Text body indent"/>
    <w:basedOn w:val="Standard"/>
    <w:pPr>
      <w:ind w:hanging="28"/>
      <w:jc w:val="both"/>
    </w:pPr>
    <w:rPr>
      <w:sz w:val="16"/>
    </w:rPr>
  </w:style>
  <w:style w:type="paragraph" w:styleId="a6">
    <w:name w:val="Block Text"/>
    <w:basedOn w:val="Standard"/>
    <w:pPr>
      <w:ind w:left="284" w:right="5782" w:hanging="284"/>
      <w:jc w:val="both"/>
    </w:pPr>
    <w:rPr>
      <w:rFonts w:ascii="標楷體" w:eastAsia="標楷體" w:hAnsi="標楷體"/>
    </w:rPr>
  </w:style>
  <w:style w:type="paragraph" w:styleId="a7">
    <w:name w:val="header"/>
    <w:basedOn w:val="Standard"/>
    <w:pPr>
      <w:snapToGrid w:val="0"/>
      <w:spacing w:line="420" w:lineRule="exact"/>
      <w:jc w:val="both"/>
    </w:pPr>
    <w:rPr>
      <w:rFonts w:eastAsia="標楷體"/>
      <w:sz w:val="20"/>
    </w:rPr>
  </w:style>
  <w:style w:type="paragraph" w:customStyle="1" w:styleId="1-1-1">
    <w:name w:val="1-1-1"/>
    <w:basedOn w:val="Standard"/>
    <w:pPr>
      <w:spacing w:line="420" w:lineRule="exact"/>
      <w:ind w:left="1428" w:hanging="634"/>
      <w:jc w:val="both"/>
    </w:pPr>
    <w:rPr>
      <w:rFonts w:eastAsia="標楷體"/>
    </w:rPr>
  </w:style>
  <w:style w:type="paragraph" w:customStyle="1" w:styleId="10">
    <w:name w:val="(1)建議表標題"/>
    <w:basedOn w:val="Standard"/>
    <w:pPr>
      <w:spacing w:before="120" w:after="120"/>
      <w:jc w:val="center"/>
    </w:pPr>
    <w:rPr>
      <w:rFonts w:ascii="華康中黑體" w:eastAsia="華康中黑體" w:hAnsi="華康中黑體"/>
      <w:color w:val="000000"/>
      <w:sz w:val="40"/>
    </w:rPr>
  </w:style>
  <w:style w:type="paragraph" w:customStyle="1" w:styleId="-1">
    <w:name w:val="內文-1"/>
    <w:basedOn w:val="Standard"/>
    <w:pPr>
      <w:spacing w:line="420" w:lineRule="exact"/>
      <w:ind w:firstLine="567"/>
      <w:jc w:val="both"/>
    </w:pPr>
    <w:rPr>
      <w:rFonts w:eastAsia="標楷體"/>
    </w:rPr>
  </w:style>
  <w:style w:type="paragraph" w:styleId="a8">
    <w:name w:val="footer"/>
    <w:basedOn w:val="Standard"/>
    <w:pPr>
      <w:snapToGrid w:val="0"/>
    </w:pPr>
    <w:rPr>
      <w:sz w:val="20"/>
    </w:rPr>
  </w:style>
  <w:style w:type="paragraph" w:styleId="20">
    <w:name w:val="Body Text Indent 2"/>
    <w:basedOn w:val="Standard"/>
    <w:pPr>
      <w:spacing w:after="120" w:line="480" w:lineRule="auto"/>
      <w:ind w:left="480"/>
    </w:pPr>
  </w:style>
  <w:style w:type="paragraph" w:customStyle="1" w:styleId="1-1-10">
    <w:name w:val="表文1-1-1"/>
    <w:basedOn w:val="Standard"/>
    <w:pPr>
      <w:spacing w:line="280" w:lineRule="exact"/>
      <w:ind w:left="624" w:hanging="624"/>
      <w:jc w:val="both"/>
    </w:pPr>
    <w:rPr>
      <w:rFonts w:eastAsia="標楷體"/>
    </w:rPr>
  </w:style>
  <w:style w:type="paragraph" w:styleId="21">
    <w:name w:val="Body Text 2"/>
    <w:basedOn w:val="Standard"/>
    <w:rPr>
      <w:sz w:val="20"/>
    </w:rPr>
  </w:style>
  <w:style w:type="paragraph" w:customStyle="1" w:styleId="a9">
    <w:name w:val="北縣活動內容"/>
    <w:basedOn w:val="Standard"/>
    <w:pPr>
      <w:snapToGrid w:val="0"/>
      <w:spacing w:before="57" w:after="57"/>
      <w:ind w:left="57" w:right="57"/>
    </w:pPr>
    <w:rPr>
      <w:rFonts w:ascii="新細明體, PMingLiU" w:hAnsi="新細明體, PMingLiU" w:cs="新細明體, PMingLiU"/>
      <w:color w:val="000000"/>
      <w:sz w:val="20"/>
    </w:rPr>
  </w:style>
  <w:style w:type="paragraph" w:styleId="aa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2z0">
    <w:name w:val="WW8Num2z0"/>
    <w:rPr>
      <w:rFonts w:ascii="標楷體" w:eastAsia="標楷體" w:hAnsi="標楷體" w:cs="標楷體"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character" w:styleId="ab">
    <w:name w:val="annotation reference"/>
    <w:basedOn w:val="a0"/>
    <w:semiHidden/>
    <w:rsid w:val="008D2D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23</Pages>
  <Words>1820</Words>
  <Characters>10380</Characters>
  <Application>Microsoft Office Word</Application>
  <DocSecurity>0</DocSecurity>
  <Lines>86</Lines>
  <Paragraphs>24</Paragraphs>
  <ScaleCrop>false</ScaleCrop>
  <Company/>
  <LinksUpToDate>false</LinksUpToDate>
  <CharactersWithSpaces>12176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USER</dc:creator>
  <cp:lastModifiedBy>USER</cp:lastModifiedBy>
  <cp:revision>4</cp:revision>
  <cp:lastPrinted>2006-03-30T10:24:00Z</cp:lastPrinted>
  <dcterms:created xsi:type="dcterms:W3CDTF">2014-01-04T12:12:00Z</dcterms:created>
  <dcterms:modified xsi:type="dcterms:W3CDTF">2014-01-12T16:54:00Z</dcterms:modified>
</cp:coreProperties>
</file>